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4D6E12" w14:textId="2B87BDF6" w:rsidR="0014300A" w:rsidRPr="000B14D0" w:rsidRDefault="0014300A" w:rsidP="00E84D26">
      <w:pPr>
        <w:pStyle w:val="Ttulo1"/>
      </w:pPr>
      <w:r w:rsidRPr="000B14D0">
        <w:t>RESUMO DO OBJETO</w:t>
      </w:r>
      <w:r w:rsidR="00DB7DEF" w:rsidRPr="000B14D0">
        <w:t>.</w:t>
      </w:r>
    </w:p>
    <w:p w14:paraId="75330A78" w14:textId="4A678B65" w:rsidR="00317AA5" w:rsidRPr="009505FD" w:rsidRDefault="00317AA5" w:rsidP="00EF6419">
      <w:pPr>
        <w:pStyle w:val="PargrafodaLista"/>
      </w:pPr>
      <w:r w:rsidRPr="00317AA5">
        <w:t xml:space="preserve">O objeto deste Termo de Referência (TR) consiste na Contratação de Empresa Especializada para os serviços de Gerenciamento e Consultoria Técnica de: </w:t>
      </w:r>
      <w:r w:rsidR="00800910">
        <w:t>C</w:t>
      </w:r>
      <w:r w:rsidRPr="00317AA5">
        <w:t>ontrole de obras de engenharia</w:t>
      </w:r>
      <w:r w:rsidR="00800910">
        <w:t xml:space="preserve"> relacionados à</w:t>
      </w:r>
      <w:r w:rsidR="00FD4B2B">
        <w:t xml:space="preserve">: </w:t>
      </w:r>
      <w:r w:rsidR="00BE2D4D">
        <w:t>S</w:t>
      </w:r>
      <w:r w:rsidR="00BE2D4D" w:rsidRPr="00BE2D4D">
        <w:t>erviços de Alargamento das rampas do Terminal</w:t>
      </w:r>
      <w:r w:rsidR="00B44B3B">
        <w:t xml:space="preserve"> Delegado</w:t>
      </w:r>
      <w:r w:rsidR="00BE2D4D" w:rsidRPr="00BE2D4D">
        <w:t xml:space="preserve"> de Ferry-</w:t>
      </w:r>
      <w:r w:rsidR="008D26B0" w:rsidRPr="00BE2D4D">
        <w:t>Boat</w:t>
      </w:r>
      <w:r w:rsidR="00BE2D4D" w:rsidRPr="00BE2D4D">
        <w:t xml:space="preserve"> d</w:t>
      </w:r>
      <w:r w:rsidR="002A4BF7">
        <w:t>a</w:t>
      </w:r>
      <w:r w:rsidR="00BE2D4D" w:rsidRPr="00BE2D4D">
        <w:t xml:space="preserve"> Ponta da Espera com duplicação de passarelas</w:t>
      </w:r>
      <w:r w:rsidR="00281449">
        <w:t xml:space="preserve">, </w:t>
      </w:r>
      <w:r w:rsidR="00BF6FE9">
        <w:t>localizado</w:t>
      </w:r>
      <w:r w:rsidR="00281449">
        <w:t xml:space="preserve"> em São Luís – MA.</w:t>
      </w:r>
      <w:r w:rsidRPr="00317AA5">
        <w:t xml:space="preserve"> </w:t>
      </w:r>
    </w:p>
    <w:p w14:paraId="1A09BD43" w14:textId="77777777" w:rsidR="0014300A" w:rsidRPr="009505FD" w:rsidRDefault="0014300A" w:rsidP="00E84D26">
      <w:pPr>
        <w:pStyle w:val="Ttulo1"/>
      </w:pPr>
      <w:r w:rsidRPr="009505FD">
        <w:t>DETALHAMENTO DO OBJETO</w:t>
      </w:r>
      <w:r w:rsidR="00DB7DEF" w:rsidRPr="009505FD">
        <w:t>.</w:t>
      </w:r>
    </w:p>
    <w:p w14:paraId="02AE7A27" w14:textId="77777777" w:rsidR="0014300A" w:rsidRPr="009505FD" w:rsidRDefault="0014300A" w:rsidP="000A310A">
      <w:pPr>
        <w:pStyle w:val="Ttulo2"/>
      </w:pPr>
      <w:r w:rsidRPr="009505FD">
        <w:t>Condições Gerais</w:t>
      </w:r>
      <w:r w:rsidR="00DB7DEF" w:rsidRPr="009505FD">
        <w:t>.</w:t>
      </w:r>
    </w:p>
    <w:p w14:paraId="7A90D03A" w14:textId="0BF67BD6" w:rsidR="00AA67AA" w:rsidRPr="002E300C" w:rsidRDefault="000D6481" w:rsidP="002E300C">
      <w:pPr>
        <w:pStyle w:val="PargrafodaLista"/>
      </w:pPr>
      <w:r w:rsidRPr="002E300C">
        <w:t xml:space="preserve">A CONTRATADA manterá uma equipe técnica, com experiência devidamente comprovada através de carteira trabalho, contratos, ART´s </w:t>
      </w:r>
      <w:r w:rsidR="009647CD" w:rsidRPr="002E300C">
        <w:t>e/</w:t>
      </w:r>
      <w:r w:rsidRPr="002E300C">
        <w:t>ou qualquer outro documento formal, com base própria na poligonal do Itaqui, com toda infraestrutura necessária para execução dos serviços</w:t>
      </w:r>
      <w:r w:rsidR="00805719" w:rsidRPr="002E300C">
        <w:t xml:space="preserve"> tais como</w:t>
      </w:r>
      <w:r w:rsidRPr="002E300C">
        <w:t xml:space="preserve"> computadores, mobília</w:t>
      </w:r>
      <w:r w:rsidR="00AA67AA" w:rsidRPr="002E300C">
        <w:t xml:space="preserve">, </w:t>
      </w:r>
      <w:r w:rsidR="00BF752A" w:rsidRPr="002E300C">
        <w:t>equipamentos</w:t>
      </w:r>
      <w:r w:rsidRPr="002E300C">
        <w:t xml:space="preserve"> e tudo mais que se fizer necessário para o perfeito desenvolvimento do objeto deste Termo de Referência</w:t>
      </w:r>
      <w:r w:rsidR="00AA67AA" w:rsidRPr="002E300C">
        <w:t xml:space="preserve"> (TR)</w:t>
      </w:r>
      <w:r w:rsidRPr="002E300C">
        <w:t xml:space="preserve">. </w:t>
      </w:r>
    </w:p>
    <w:p w14:paraId="6BC0AD68" w14:textId="181C7B9C" w:rsidR="008D5985" w:rsidRPr="002E300C" w:rsidRDefault="00660E07" w:rsidP="002E300C">
      <w:pPr>
        <w:pStyle w:val="PargrafodaLista"/>
      </w:pPr>
      <w:r>
        <w:t xml:space="preserve">O escopo do </w:t>
      </w:r>
      <w:r w:rsidR="00963C42">
        <w:t>gerenciamento</w:t>
      </w:r>
      <w:r w:rsidR="00480C2D" w:rsidRPr="002E300C">
        <w:t>,</w:t>
      </w:r>
      <w:r w:rsidR="00786088">
        <w:t xml:space="preserve"> abrange atividades </w:t>
      </w:r>
      <w:r w:rsidR="00CA4C77">
        <w:t xml:space="preserve">a </w:t>
      </w:r>
      <w:r w:rsidR="00B47A48" w:rsidRPr="002E300C">
        <w:t>ser</w:t>
      </w:r>
      <w:r w:rsidR="00CA4C77">
        <w:t>em</w:t>
      </w:r>
      <w:r w:rsidR="00B47A48" w:rsidRPr="002E300C">
        <w:t xml:space="preserve"> </w:t>
      </w:r>
      <w:r w:rsidR="000D6481" w:rsidRPr="002E300C">
        <w:t>desenvolvid</w:t>
      </w:r>
      <w:r w:rsidR="00CA4C77">
        <w:t>a</w:t>
      </w:r>
      <w:r w:rsidR="000D6481" w:rsidRPr="002E300C">
        <w:t xml:space="preserve">s </w:t>
      </w:r>
      <w:r w:rsidR="00B978E3" w:rsidRPr="002E300C">
        <w:t>n</w:t>
      </w:r>
      <w:r w:rsidR="00B47A48" w:rsidRPr="002E300C">
        <w:t xml:space="preserve">o Terminal da Ponta </w:t>
      </w:r>
      <w:r w:rsidR="00480C2D" w:rsidRPr="002E300C">
        <w:t xml:space="preserve">da </w:t>
      </w:r>
      <w:r w:rsidR="00B47A48" w:rsidRPr="002E300C">
        <w:t xml:space="preserve">Espera, </w:t>
      </w:r>
      <w:r w:rsidR="006D73C5" w:rsidRPr="002E300C">
        <w:t>conforme a segui</w:t>
      </w:r>
      <w:r w:rsidR="00573D0D">
        <w:t>r:</w:t>
      </w:r>
    </w:p>
    <w:p w14:paraId="50AE3D79" w14:textId="77777777" w:rsidR="006D73C5" w:rsidRDefault="006D73C5" w:rsidP="00815250">
      <w:pPr>
        <w:pStyle w:val="MarcadorLetra"/>
      </w:pPr>
      <w:r w:rsidRPr="006D73C5">
        <w:t>Alargamento de Rampas de Atracação para dois ferrys simultâneos</w:t>
      </w:r>
      <w:r>
        <w:t>;</w:t>
      </w:r>
    </w:p>
    <w:p w14:paraId="7CC610CD" w14:textId="77777777" w:rsidR="006D73C5" w:rsidRDefault="006D73C5" w:rsidP="00815250">
      <w:pPr>
        <w:pStyle w:val="MarcadorLetra"/>
      </w:pPr>
      <w:r w:rsidRPr="006D73C5">
        <w:t>Construção de passarela ao norte;</w:t>
      </w:r>
    </w:p>
    <w:p w14:paraId="3F826F44" w14:textId="77777777" w:rsidR="002E300C" w:rsidRDefault="006D73C5" w:rsidP="00815250">
      <w:pPr>
        <w:pStyle w:val="MarcadorLetra"/>
      </w:pPr>
      <w:r w:rsidRPr="006D73C5">
        <w:t xml:space="preserve">Retirada da passarela existente ao sul e construção de nova duplicada; </w:t>
      </w:r>
    </w:p>
    <w:p w14:paraId="60EA2FA6" w14:textId="77777777" w:rsidR="002E300C" w:rsidRDefault="006D73C5" w:rsidP="00815250">
      <w:pPr>
        <w:pStyle w:val="MarcadorLetra"/>
      </w:pPr>
      <w:r w:rsidRPr="006D73C5">
        <w:t>Implantação da sinalização Horizontal e Vertical nas rampas e passarelas;</w:t>
      </w:r>
    </w:p>
    <w:p w14:paraId="078FCACF" w14:textId="77777777" w:rsidR="002E300C" w:rsidRDefault="006D73C5" w:rsidP="00815250">
      <w:pPr>
        <w:pStyle w:val="MarcadorLetra"/>
      </w:pPr>
      <w:r w:rsidRPr="006D73C5">
        <w:t>Instalação de luminárias;</w:t>
      </w:r>
    </w:p>
    <w:p w14:paraId="0ECB6D14" w14:textId="7F87608C" w:rsidR="006D73C5" w:rsidRDefault="006D73C5" w:rsidP="00815250">
      <w:pPr>
        <w:pStyle w:val="MarcadorLetra"/>
      </w:pPr>
      <w:r w:rsidRPr="006D73C5">
        <w:t>Readequação de drenagem no pavimento.</w:t>
      </w:r>
    </w:p>
    <w:p w14:paraId="780DE5A2" w14:textId="5D944B47" w:rsidR="00D75356" w:rsidRPr="00E52093" w:rsidRDefault="0041633D" w:rsidP="00B05008">
      <w:pPr>
        <w:pStyle w:val="PargrafodaLista"/>
      </w:pPr>
      <w:r w:rsidRPr="00E52093">
        <w:t>A Contratada deverá prevê em seu quadro técnico</w:t>
      </w:r>
      <w:r w:rsidR="00DA7E7A" w:rsidRPr="00E52093">
        <w:t xml:space="preserve"> </w:t>
      </w:r>
      <w:r w:rsidR="00515989" w:rsidRPr="00E52093">
        <w:t>mão de obra</w:t>
      </w:r>
      <w:r w:rsidR="00B93F9C" w:rsidRPr="00E52093">
        <w:t xml:space="preserve"> e recursos </w:t>
      </w:r>
      <w:r w:rsidR="007457F8" w:rsidRPr="00E52093">
        <w:t>necessários para</w:t>
      </w:r>
      <w:r w:rsidR="00515989" w:rsidRPr="00E52093">
        <w:t xml:space="preserve"> realização de ser</w:t>
      </w:r>
      <w:r w:rsidR="00FE314D" w:rsidRPr="00E52093">
        <w:t>viços complementares de topografia</w:t>
      </w:r>
      <w:r w:rsidR="00B93F9C" w:rsidRPr="00E52093">
        <w:t xml:space="preserve"> e </w:t>
      </w:r>
      <w:r w:rsidR="00DF0456" w:rsidRPr="00E52093">
        <w:t>laboratorista de Concreto</w:t>
      </w:r>
      <w:r w:rsidR="00E52093" w:rsidRPr="00E52093">
        <w:t xml:space="preserve"> e Solos</w:t>
      </w:r>
      <w:r w:rsidR="00DF0456" w:rsidRPr="00E52093">
        <w:t>.</w:t>
      </w:r>
    </w:p>
    <w:p w14:paraId="1DAA1145" w14:textId="34D0377B" w:rsidR="00C86FEE" w:rsidRDefault="00AA67AA" w:rsidP="000A310A">
      <w:pPr>
        <w:pStyle w:val="PargrafodaLista"/>
      </w:pPr>
      <w:r w:rsidRPr="00AA67AA">
        <w:t>É de responsabilidade da Contratada mobilizar, sempre que solicitado, todos os</w:t>
      </w:r>
      <w:r w:rsidR="00BF752A">
        <w:t xml:space="preserve"> </w:t>
      </w:r>
      <w:r w:rsidRPr="00AA67AA">
        <w:t>equipamentos, utensílios,</w:t>
      </w:r>
      <w:r w:rsidR="00735765">
        <w:t xml:space="preserve"> software,</w:t>
      </w:r>
      <w:r w:rsidRPr="00AA67AA">
        <w:t xml:space="preserve"> ferramentas e mão-de-obra necessários à completa e perfeita execução dos serviços, responsabilizando-se pelos eventuais danos causados a eles ou por eles.</w:t>
      </w:r>
    </w:p>
    <w:p w14:paraId="514D3A0C" w14:textId="672F8874" w:rsidR="00735765" w:rsidRPr="0055106F" w:rsidRDefault="00AA67AA" w:rsidP="000A310A">
      <w:pPr>
        <w:pStyle w:val="PargrafodaLista"/>
      </w:pPr>
      <w:r w:rsidRPr="00AA67AA">
        <w:lastRenderedPageBreak/>
        <w:t>As equipes que irão realizar os serviços</w:t>
      </w:r>
      <w:r w:rsidR="00C905F3">
        <w:t>,</w:t>
      </w:r>
      <w:r w:rsidRPr="00AA67AA">
        <w:t xml:space="preserve"> objeto deste </w:t>
      </w:r>
      <w:r w:rsidR="00C86FEE">
        <w:t>TR</w:t>
      </w:r>
      <w:r w:rsidR="00C8037F">
        <w:t>,</w:t>
      </w:r>
      <w:r w:rsidRPr="00AA67AA">
        <w:t xml:space="preserve"> deverão ser constituídas, conforme </w:t>
      </w:r>
      <w:r w:rsidRPr="0055106F">
        <w:t>Composição de Custo</w:t>
      </w:r>
      <w:r w:rsidR="00EA01AF">
        <w:t>s</w:t>
      </w:r>
      <w:r w:rsidRPr="0055106F">
        <w:t xml:space="preserve"> das Planilhas Orçamentárias </w:t>
      </w:r>
      <w:r w:rsidR="00A75A68">
        <w:t xml:space="preserve">e </w:t>
      </w:r>
      <w:r w:rsidR="0035455A">
        <w:t>H</w:t>
      </w:r>
      <w:r w:rsidR="00A75A68">
        <w:t>ist</w:t>
      </w:r>
      <w:r w:rsidR="0035455A">
        <w:t xml:space="preserve">ograma de mão de obra constante </w:t>
      </w:r>
      <w:r w:rsidRPr="0055106F">
        <w:t xml:space="preserve">nos </w:t>
      </w:r>
      <w:r w:rsidR="00D6473A">
        <w:t>Anexos.</w:t>
      </w:r>
      <w:r w:rsidRPr="0055106F">
        <w:t xml:space="preserve"> </w:t>
      </w:r>
    </w:p>
    <w:p w14:paraId="73D79FBD" w14:textId="04983CD4" w:rsidR="00AA67AA" w:rsidRPr="00AA67AA" w:rsidRDefault="00343588" w:rsidP="000A310A">
      <w:pPr>
        <w:pStyle w:val="PargrafodaLista"/>
      </w:pPr>
      <w:r>
        <w:t>Para a</w:t>
      </w:r>
      <w:r w:rsidR="00AA67AA" w:rsidRPr="00AA67AA">
        <w:t xml:space="preserve">s contratações </w:t>
      </w:r>
      <w:r>
        <w:t>da mão</w:t>
      </w:r>
      <w:r w:rsidR="00AA67AA" w:rsidRPr="00AA67AA">
        <w:t xml:space="preserve">-de-obra </w:t>
      </w:r>
      <w:r>
        <w:t>que atuarão no</w:t>
      </w:r>
      <w:r w:rsidR="00AA67AA" w:rsidRPr="00AA67AA">
        <w:t xml:space="preserve"> objeto </w:t>
      </w:r>
      <w:r>
        <w:t>deste TR,</w:t>
      </w:r>
      <w:r w:rsidR="00AA67AA" w:rsidRPr="00AA67AA">
        <w:t xml:space="preserve"> deverão ser contratadas pelo regime CLT, pois</w:t>
      </w:r>
      <w:r w:rsidR="00C86FEE">
        <w:t xml:space="preserve"> </w:t>
      </w:r>
      <w:r w:rsidR="00AA67AA" w:rsidRPr="00AA67AA">
        <w:t>configuram vínculo empregatício</w:t>
      </w:r>
      <w:r>
        <w:t xml:space="preserve">, cuja estrutura de remuneração obrigatoriamente deverá seguir as referências legais utilizadas na Composição de Custo deste TR. </w:t>
      </w:r>
    </w:p>
    <w:p w14:paraId="60B274F7" w14:textId="495A32FA" w:rsidR="00AA67AA" w:rsidRPr="00AA67AA" w:rsidRDefault="00AA67AA" w:rsidP="000A310A">
      <w:pPr>
        <w:pStyle w:val="PargrafodaLista"/>
      </w:pPr>
      <w:r w:rsidRPr="00AA67AA">
        <w:t xml:space="preserve">Os profissionais somente deverão ser mobilizados quando autorizados pela </w:t>
      </w:r>
      <w:r w:rsidR="00C86FEE">
        <w:t>Contratante</w:t>
      </w:r>
      <w:r w:rsidRPr="00AA67AA">
        <w:t>, de acordo com a</w:t>
      </w:r>
      <w:r w:rsidR="00C86FEE">
        <w:t>s</w:t>
      </w:r>
      <w:r w:rsidRPr="00AA67AA">
        <w:t xml:space="preserve"> necessidade</w:t>
      </w:r>
      <w:r w:rsidR="00C86FEE">
        <w:t>s especificas</w:t>
      </w:r>
      <w:r w:rsidR="008F3AA7">
        <w:t xml:space="preserve"> (sob deman</w:t>
      </w:r>
      <w:r w:rsidRPr="00AA67AA">
        <w:t>da)</w:t>
      </w:r>
      <w:r w:rsidR="008F3AA7">
        <w:t xml:space="preserve"> relacionadas a execução da carteira de obras, </w:t>
      </w:r>
      <w:r w:rsidRPr="00AA67AA">
        <w:t>através d</w:t>
      </w:r>
      <w:r w:rsidR="00B60AF1">
        <w:t>e</w:t>
      </w:r>
      <w:r w:rsidRPr="00AA67AA">
        <w:t xml:space="preserve"> </w:t>
      </w:r>
      <w:r w:rsidR="00FF77FF" w:rsidRPr="009A5C65">
        <w:t xml:space="preserve">autorização expressa pela Fiscalização para cada frente de </w:t>
      </w:r>
      <w:r w:rsidR="009A5C65">
        <w:t>obras</w:t>
      </w:r>
      <w:r w:rsidR="00EA727D">
        <w:t xml:space="preserve"> pertencente ao escopo do Gerenciamento</w:t>
      </w:r>
      <w:r w:rsidR="009A5C65">
        <w:t>.</w:t>
      </w:r>
    </w:p>
    <w:p w14:paraId="323E760A" w14:textId="57DB82F2" w:rsidR="00AA67AA" w:rsidRDefault="00AA67AA" w:rsidP="000A310A">
      <w:pPr>
        <w:pStyle w:val="PargrafodaLista"/>
      </w:pPr>
      <w:r w:rsidRPr="00AA67AA">
        <w:t>O tempo de experiência profissional solicitado pela Contratante para os integrantes da Equipe Técnica da Contratada se d</w:t>
      </w:r>
      <w:r w:rsidR="00F873B7">
        <w:t xml:space="preserve">ará </w:t>
      </w:r>
      <w:r w:rsidRPr="00AA67AA">
        <w:t xml:space="preserve">com </w:t>
      </w:r>
      <w:r w:rsidR="001166E8">
        <w:t xml:space="preserve">referência </w:t>
      </w:r>
      <w:r w:rsidR="001166E8" w:rsidRPr="00AA67AA">
        <w:t>na</w:t>
      </w:r>
      <w:r w:rsidRPr="00AA67AA">
        <w:t xml:space="preserve"> Resolução </w:t>
      </w:r>
      <w:r w:rsidRPr="00297CFA">
        <w:t>nº 11/2020 - DNIT</w:t>
      </w:r>
      <w:r w:rsidRPr="00AA67AA">
        <w:t xml:space="preserve"> e as nomenclaturas utilizadas devem seguir, no mínimo, o tempo de</w:t>
      </w:r>
      <w:r w:rsidR="0038536C">
        <w:t xml:space="preserve"> experiência conforme a seguir:</w:t>
      </w:r>
    </w:p>
    <w:p w14:paraId="23C47933" w14:textId="77777777" w:rsidR="00616619" w:rsidRDefault="00616619" w:rsidP="00815250">
      <w:pPr>
        <w:pStyle w:val="MarcadorLetra"/>
      </w:pPr>
      <w:r w:rsidRPr="00616619">
        <w:t>Júnior: profissional com até 5 (cinco) anos de experiência;</w:t>
      </w:r>
    </w:p>
    <w:p w14:paraId="61237014" w14:textId="77777777" w:rsidR="00616619" w:rsidRDefault="00616619" w:rsidP="00815250">
      <w:pPr>
        <w:pStyle w:val="MarcadorLetra"/>
      </w:pPr>
      <w:r w:rsidRPr="00616619">
        <w:t>Pleno: profissional com mais de 5 anos de experiência, até 10 (dez) anos;</w:t>
      </w:r>
    </w:p>
    <w:p w14:paraId="6504A0E0" w14:textId="77777777" w:rsidR="00616619" w:rsidRDefault="00616619" w:rsidP="00815250">
      <w:pPr>
        <w:pStyle w:val="MarcadorLetra"/>
      </w:pPr>
      <w:r w:rsidRPr="00616619">
        <w:t xml:space="preserve">Sênior: profissional com mais de 10 (dez) anos de experiência profissional; </w:t>
      </w:r>
    </w:p>
    <w:p w14:paraId="680423D9" w14:textId="65E388D1" w:rsidR="00616619" w:rsidRPr="00616619" w:rsidRDefault="00616619" w:rsidP="00815250">
      <w:pPr>
        <w:pStyle w:val="MarcadorLetra"/>
      </w:pPr>
      <w:r w:rsidRPr="00616619">
        <w:t xml:space="preserve">Coordenador: profissional com mais de 10 (dez) anos de experiência profissional; </w:t>
      </w:r>
    </w:p>
    <w:p w14:paraId="3980F7E3" w14:textId="13C9EBBD" w:rsidR="00401F2F" w:rsidRDefault="00616619" w:rsidP="00815250">
      <w:pPr>
        <w:pStyle w:val="MarcadorLetra"/>
      </w:pPr>
      <w:r w:rsidRPr="00616619">
        <w:t>Consultor: profissional com mais de 15 (quinze) anos de experiência profissional.</w:t>
      </w:r>
    </w:p>
    <w:p w14:paraId="2290473D" w14:textId="77777777" w:rsidR="00A848DE" w:rsidRDefault="00401F2F" w:rsidP="000A310A">
      <w:pPr>
        <w:pStyle w:val="PargrafodaLista"/>
      </w:pPr>
      <w:r w:rsidRPr="002F7327">
        <w:t xml:space="preserve">O currículo de todos os integrantes da equipe da Contratada estará submetido à aprovação da Contratante e somente poderão ser mobilizados após autorização da </w:t>
      </w:r>
      <w:r w:rsidR="00351E07" w:rsidRPr="002F7327">
        <w:t>mesma</w:t>
      </w:r>
      <w:r w:rsidRPr="002F7327">
        <w:t xml:space="preserve">. Para uma análise objetiva, a </w:t>
      </w:r>
      <w:r w:rsidR="00351E07" w:rsidRPr="002F7327">
        <w:t>Contratante</w:t>
      </w:r>
      <w:r w:rsidRPr="002F7327">
        <w:t xml:space="preserve">, se baseará no tempo de formação/experiência e nas CAT´s apresentadas de cada profissional. </w:t>
      </w:r>
    </w:p>
    <w:p w14:paraId="3E088C24" w14:textId="343728C7" w:rsidR="00616619" w:rsidRPr="00401F2F" w:rsidRDefault="00401F2F" w:rsidP="000A310A">
      <w:pPr>
        <w:pStyle w:val="PargrafodaLista"/>
      </w:pPr>
      <w:r w:rsidRPr="002F7327">
        <w:t>Nos casos em que os profissionais não apresentem CAT´s</w:t>
      </w:r>
      <w:r w:rsidR="00780813">
        <w:t>, excepcionalmente</w:t>
      </w:r>
      <w:r w:rsidRPr="002F7327">
        <w:t xml:space="preserve"> poderão ser analisados os currículos desde que haja evidência de cada experiência </w:t>
      </w:r>
      <w:r w:rsidR="00AD2FF9">
        <w:t>devidamente comprovada</w:t>
      </w:r>
      <w:r w:rsidRPr="002F7327">
        <w:t xml:space="preserve"> no mesmo</w:t>
      </w:r>
      <w:r>
        <w:t>.</w:t>
      </w:r>
    </w:p>
    <w:p w14:paraId="6776D773" w14:textId="79102AF2" w:rsidR="00616619" w:rsidRDefault="00401F2F" w:rsidP="000A310A">
      <w:pPr>
        <w:pStyle w:val="PargrafodaLista"/>
      </w:pPr>
      <w:r w:rsidRPr="00401F2F">
        <w:t>A experiência da equipe técnica, para uma atividade específica, deve ser comprovada baseada</w:t>
      </w:r>
      <w:r>
        <w:t xml:space="preserve"> </w:t>
      </w:r>
      <w:r w:rsidRPr="00401F2F">
        <w:t>na área de atuação do profissional devendo a mesma ser coerente com a necessidade da</w:t>
      </w:r>
      <w:r>
        <w:t xml:space="preserve"> </w:t>
      </w:r>
      <w:r w:rsidRPr="00401F2F">
        <w:t>Administração</w:t>
      </w:r>
      <w:r>
        <w:t>.</w:t>
      </w:r>
    </w:p>
    <w:p w14:paraId="6077A272" w14:textId="673CD130" w:rsidR="007F3A91" w:rsidRPr="007F3A91" w:rsidRDefault="007F3A91" w:rsidP="00BA02D9">
      <w:pPr>
        <w:pStyle w:val="PargrafodaLista"/>
      </w:pPr>
      <w:r w:rsidRPr="007F3A91">
        <w:lastRenderedPageBreak/>
        <w:t>Serão disponibiliz</w:t>
      </w:r>
      <w:r w:rsidR="0038536C">
        <w:t xml:space="preserve">ados </w:t>
      </w:r>
      <w:r w:rsidR="00BA02D9">
        <w:t>à</w:t>
      </w:r>
      <w:r w:rsidR="0038536C">
        <w:t xml:space="preserve"> Contratada</w:t>
      </w:r>
      <w:r w:rsidR="00BA02D9">
        <w:t>,</w:t>
      </w:r>
      <w:r w:rsidR="0038536C">
        <w:t xml:space="preserve"> todo o acervo de </w:t>
      </w:r>
      <w:r w:rsidRPr="007F3A91">
        <w:t>documentos/informações</w:t>
      </w:r>
      <w:r w:rsidR="00BA02D9">
        <w:t xml:space="preserve"> </w:t>
      </w:r>
      <w:r w:rsidR="00BA02D9" w:rsidRPr="007F3A91">
        <w:t>existentes</w:t>
      </w:r>
      <w:r w:rsidRPr="007F3A91">
        <w:t xml:space="preserve"> </w:t>
      </w:r>
      <w:r w:rsidR="0038536C">
        <w:t>relacionadas a carteira de obras</w:t>
      </w:r>
      <w:r w:rsidR="00BA02D9">
        <w:t>, necessários</w:t>
      </w:r>
      <w:r w:rsidR="0038536C" w:rsidRPr="007F3A91">
        <w:t xml:space="preserve"> </w:t>
      </w:r>
      <w:r w:rsidRPr="007F3A91">
        <w:t xml:space="preserve">para a execução do objeto deste </w:t>
      </w:r>
      <w:r>
        <w:t>TR</w:t>
      </w:r>
      <w:r w:rsidRPr="007F3A91">
        <w:t xml:space="preserve">. Informações </w:t>
      </w:r>
      <w:r w:rsidR="0038536C">
        <w:t>complementares</w:t>
      </w:r>
      <w:r w:rsidRPr="007F3A91">
        <w:t>,</w:t>
      </w:r>
      <w:r>
        <w:t xml:space="preserve"> </w:t>
      </w:r>
      <w:r w:rsidRPr="007F3A91">
        <w:t>mas não existentes na Coordenação de Arquivo Técnico</w:t>
      </w:r>
      <w:r w:rsidR="00BA02D9">
        <w:t>,</w:t>
      </w:r>
      <w:r w:rsidRPr="007F3A91">
        <w:t xml:space="preserve"> deve</w:t>
      </w:r>
      <w:r w:rsidR="00EB2488">
        <w:t>rão</w:t>
      </w:r>
      <w:r w:rsidRPr="007F3A91">
        <w:t xml:space="preserve"> ser levantadas pela própria CONTRATADA.</w:t>
      </w:r>
    </w:p>
    <w:p w14:paraId="64E4FD42" w14:textId="587E8FF5" w:rsidR="007F3A91" w:rsidRPr="007F3A91" w:rsidRDefault="007F3A91" w:rsidP="000A310A">
      <w:pPr>
        <w:pStyle w:val="PargrafodaLista"/>
      </w:pPr>
      <w:r w:rsidRPr="007F3A91">
        <w:t>As comunicaç</w:t>
      </w:r>
      <w:r w:rsidR="00BA02D9">
        <w:t>ões</w:t>
      </w:r>
      <w:r w:rsidR="00B14F23">
        <w:t xml:space="preserve"> formais </w:t>
      </w:r>
      <w:r w:rsidR="00BA02D9">
        <w:t>entr</w:t>
      </w:r>
      <w:r w:rsidR="00B14F23">
        <w:t xml:space="preserve">e </w:t>
      </w:r>
      <w:r w:rsidR="00B14F23" w:rsidRPr="007F3A91">
        <w:t>Contratante/Fiscalização</w:t>
      </w:r>
      <w:r w:rsidR="00B14F23">
        <w:t>,</w:t>
      </w:r>
      <w:r w:rsidR="00BA02D9">
        <w:t xml:space="preserve"> Contratada (G</w:t>
      </w:r>
      <w:r w:rsidRPr="007F3A91">
        <w:t>erenciadora)</w:t>
      </w:r>
      <w:r w:rsidR="005377DA">
        <w:t>,</w:t>
      </w:r>
      <w:r w:rsidRPr="007F3A91">
        <w:t xml:space="preserve"> bem como com as empresas executoras, </w:t>
      </w:r>
      <w:r w:rsidR="00B14F23">
        <w:t>relacionadas a notificações e entregáveis, serão</w:t>
      </w:r>
      <w:r w:rsidRPr="007F3A91">
        <w:t xml:space="preserve"> feitas</w:t>
      </w:r>
      <w:r>
        <w:t xml:space="preserve"> </w:t>
      </w:r>
      <w:r w:rsidRPr="007F3A91">
        <w:t>através de instrumentos formais (ofício, carta ou outra modalidade ideográfica e Ata de reuniões) formalmente entregues no domicílio da Contratante</w:t>
      </w:r>
      <w:r w:rsidR="005377DA">
        <w:t xml:space="preserve"> via </w:t>
      </w:r>
      <w:r w:rsidR="00B14F23">
        <w:t xml:space="preserve">Guia de Remessa de Documentos (GRD) </w:t>
      </w:r>
      <w:r w:rsidRPr="007F3A91">
        <w:t>ou por correio eletrô</w:t>
      </w:r>
      <w:r w:rsidR="00B14F23">
        <w:t>nico (e-mails), excepcionalmente quando autorizado.</w:t>
      </w:r>
    </w:p>
    <w:p w14:paraId="7C4C8032" w14:textId="4E604D23" w:rsidR="007F3A91" w:rsidRDefault="007F3A91" w:rsidP="000A310A">
      <w:pPr>
        <w:pStyle w:val="PargrafodaLista"/>
      </w:pPr>
      <w:r w:rsidRPr="007F3A91">
        <w:t>Deverá ser observado o fluxo de comunicação para as de</w:t>
      </w:r>
      <w:r w:rsidR="005377DA">
        <w:t>vidas tratativas. A CONTRATADA (Gerenciadora)</w:t>
      </w:r>
      <w:r w:rsidRPr="007F3A91">
        <w:t xml:space="preserve"> deve intermediar a comunicação entre as empresas executoras e EMAP/Fiscali</w:t>
      </w:r>
      <w:r w:rsidR="00EB2488">
        <w:t>zação, conforme demonstrado na F</w:t>
      </w:r>
      <w:r w:rsidRPr="007F3A91">
        <w:t>igura 1</w:t>
      </w:r>
      <w:r w:rsidR="00EB2488">
        <w:t xml:space="preserve"> – Fluxo de Comunicação</w:t>
      </w:r>
      <w:r w:rsidRPr="007F3A91">
        <w:t>.</w:t>
      </w:r>
    </w:p>
    <w:p w14:paraId="73B5AFB9" w14:textId="7749FEA5" w:rsidR="00AA0B36" w:rsidRDefault="00AA0B36" w:rsidP="00AA0B36">
      <w:pPr>
        <w:pStyle w:val="Legenda"/>
        <w:keepNext/>
      </w:pPr>
      <w:r>
        <w:t xml:space="preserve">Figura </w:t>
      </w:r>
      <w:fldSimple w:instr=" SEQ Figura \* ARABIC ">
        <w:r w:rsidR="00506F22">
          <w:rPr>
            <w:noProof/>
          </w:rPr>
          <w:t>1</w:t>
        </w:r>
      </w:fldSimple>
      <w:r>
        <w:rPr>
          <w:noProof/>
        </w:rPr>
        <w:t xml:space="preserve">  - </w:t>
      </w:r>
      <w:r w:rsidRPr="00C20878">
        <w:rPr>
          <w:noProof/>
        </w:rPr>
        <w:t>Fluxo de Comunicação</w:t>
      </w:r>
    </w:p>
    <w:p w14:paraId="457C5988" w14:textId="096C1CDF" w:rsidR="00493DBD" w:rsidRDefault="002D05AC" w:rsidP="00D700CE">
      <w:pPr>
        <w:ind w:left="284"/>
        <w:jc w:val="center"/>
      </w:pPr>
      <w:r w:rsidRPr="002D05AC">
        <w:rPr>
          <w:noProof/>
        </w:rPr>
        <w:drawing>
          <wp:inline distT="0" distB="0" distL="0" distR="0" wp14:anchorId="09436681" wp14:editId="36FFDFD2">
            <wp:extent cx="4549849" cy="1004254"/>
            <wp:effectExtent l="0" t="0" r="3175" b="571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55392" cy="1093766"/>
                    </a:xfrm>
                    <a:prstGeom prst="rect">
                      <a:avLst/>
                    </a:prstGeom>
                    <a:noFill/>
                    <a:ln>
                      <a:noFill/>
                    </a:ln>
                  </pic:spPr>
                </pic:pic>
              </a:graphicData>
            </a:graphic>
          </wp:inline>
        </w:drawing>
      </w:r>
    </w:p>
    <w:p w14:paraId="773FD66F" w14:textId="1B080984" w:rsidR="00351E07" w:rsidRDefault="00493DBD" w:rsidP="000A310A">
      <w:pPr>
        <w:pStyle w:val="PargrafodaLista"/>
      </w:pPr>
      <w:r>
        <w:t>Para o adequado acompanhamento e gerenciamento das atividades (execução dos serviços), deverão ser elaborados relatórios e demais documentos necessários sendo apresentados a fiscalização conforme</w:t>
      </w:r>
      <w:r w:rsidR="006279CB">
        <w:t xml:space="preserve"> prazos indicados na T</w:t>
      </w:r>
      <w:r>
        <w:t xml:space="preserve">abela 1. </w:t>
      </w:r>
    </w:p>
    <w:p w14:paraId="44B31BEA" w14:textId="6130D7D8" w:rsidR="006279CB" w:rsidRPr="00027535" w:rsidRDefault="006279CB" w:rsidP="00027535">
      <w:pPr>
        <w:pStyle w:val="Legenda"/>
      </w:pPr>
      <w:r w:rsidRPr="00027535">
        <w:t xml:space="preserve">Tabela </w:t>
      </w:r>
      <w:fldSimple w:instr=" SEQ Tabela \* ARABIC ">
        <w:r w:rsidR="00506F22">
          <w:rPr>
            <w:noProof/>
          </w:rPr>
          <w:t>1</w:t>
        </w:r>
      </w:fldSimple>
      <w:r w:rsidRPr="00027535">
        <w:t xml:space="preserve"> - Prazos para apresentação de documentos relativos ao gerenciamento.</w:t>
      </w:r>
    </w:p>
    <w:tbl>
      <w:tblPr>
        <w:tblW w:w="8637" w:type="dxa"/>
        <w:tblCellMar>
          <w:left w:w="70" w:type="dxa"/>
          <w:right w:w="70" w:type="dxa"/>
        </w:tblCellMar>
        <w:tblLook w:val="04A0" w:firstRow="1" w:lastRow="0" w:firstColumn="1" w:lastColumn="0" w:noHBand="0" w:noVBand="1"/>
      </w:tblPr>
      <w:tblGrid>
        <w:gridCol w:w="811"/>
        <w:gridCol w:w="4223"/>
        <w:gridCol w:w="1977"/>
        <w:gridCol w:w="1626"/>
      </w:tblGrid>
      <w:tr w:rsidR="006279CB" w:rsidRPr="001A0B60" w14:paraId="38234958" w14:textId="77777777" w:rsidTr="002903F7">
        <w:trPr>
          <w:trHeight w:val="315"/>
        </w:trPr>
        <w:tc>
          <w:tcPr>
            <w:tcW w:w="811" w:type="dxa"/>
            <w:tcBorders>
              <w:top w:val="single" w:sz="8" w:space="0" w:color="FFFFFF"/>
              <w:left w:val="single" w:sz="8" w:space="0" w:color="FFFFFF"/>
              <w:bottom w:val="single" w:sz="8" w:space="0" w:color="FFFFFF"/>
              <w:right w:val="single" w:sz="8" w:space="0" w:color="FFFFFF"/>
            </w:tcBorders>
            <w:shd w:val="clear" w:color="000000" w:fill="002060"/>
            <w:vAlign w:val="center"/>
            <w:hideMark/>
          </w:tcPr>
          <w:p w14:paraId="4D9C848A" w14:textId="77777777" w:rsidR="006279CB" w:rsidRPr="001A0B60" w:rsidRDefault="006279CB" w:rsidP="001046B1">
            <w:pPr>
              <w:jc w:val="center"/>
              <w:rPr>
                <w:b/>
                <w:sz w:val="18"/>
              </w:rPr>
            </w:pPr>
            <w:r w:rsidRPr="001A0B60">
              <w:rPr>
                <w:b/>
                <w:sz w:val="18"/>
              </w:rPr>
              <w:t>Período</w:t>
            </w:r>
          </w:p>
        </w:tc>
        <w:tc>
          <w:tcPr>
            <w:tcW w:w="0" w:type="auto"/>
            <w:tcBorders>
              <w:top w:val="single" w:sz="8" w:space="0" w:color="FFFFFF"/>
              <w:left w:val="nil"/>
              <w:bottom w:val="single" w:sz="8" w:space="0" w:color="FFFFFF"/>
              <w:right w:val="single" w:sz="8" w:space="0" w:color="FFFFFF"/>
            </w:tcBorders>
            <w:shd w:val="clear" w:color="000000" w:fill="002060"/>
            <w:vAlign w:val="center"/>
            <w:hideMark/>
          </w:tcPr>
          <w:p w14:paraId="08956DE4" w14:textId="77777777" w:rsidR="006279CB" w:rsidRPr="001A0B60" w:rsidRDefault="006279CB" w:rsidP="000A310A">
            <w:pPr>
              <w:rPr>
                <w:b/>
                <w:sz w:val="18"/>
              </w:rPr>
            </w:pPr>
            <w:r w:rsidRPr="001A0B60">
              <w:rPr>
                <w:b/>
                <w:sz w:val="18"/>
              </w:rPr>
              <w:t>Descrição da Atividade</w:t>
            </w:r>
          </w:p>
        </w:tc>
        <w:tc>
          <w:tcPr>
            <w:tcW w:w="0" w:type="auto"/>
            <w:tcBorders>
              <w:top w:val="single" w:sz="8" w:space="0" w:color="FFFFFF"/>
              <w:left w:val="nil"/>
              <w:bottom w:val="single" w:sz="8" w:space="0" w:color="FFFFFF"/>
              <w:right w:val="single" w:sz="8" w:space="0" w:color="FFFFFF"/>
            </w:tcBorders>
            <w:shd w:val="clear" w:color="000000" w:fill="002060"/>
            <w:vAlign w:val="center"/>
            <w:hideMark/>
          </w:tcPr>
          <w:p w14:paraId="67A56971" w14:textId="77777777" w:rsidR="006279CB" w:rsidRPr="001A0B60" w:rsidRDefault="006279CB" w:rsidP="000A310A">
            <w:pPr>
              <w:rPr>
                <w:b/>
                <w:sz w:val="18"/>
              </w:rPr>
            </w:pPr>
            <w:r w:rsidRPr="001A0B60">
              <w:rPr>
                <w:b/>
                <w:sz w:val="18"/>
              </w:rPr>
              <w:t>Prazo</w:t>
            </w:r>
          </w:p>
        </w:tc>
        <w:tc>
          <w:tcPr>
            <w:tcW w:w="1626" w:type="dxa"/>
            <w:tcBorders>
              <w:top w:val="single" w:sz="8" w:space="0" w:color="FFFFFF"/>
              <w:left w:val="nil"/>
              <w:bottom w:val="single" w:sz="8" w:space="0" w:color="FFFFFF"/>
              <w:right w:val="single" w:sz="8" w:space="0" w:color="FFFFFF"/>
            </w:tcBorders>
            <w:shd w:val="clear" w:color="000000" w:fill="002060"/>
            <w:vAlign w:val="center"/>
            <w:hideMark/>
          </w:tcPr>
          <w:p w14:paraId="4FCAF4EF" w14:textId="77777777" w:rsidR="006279CB" w:rsidRPr="001A0B60" w:rsidRDefault="006279CB" w:rsidP="000A310A">
            <w:pPr>
              <w:rPr>
                <w:b/>
                <w:sz w:val="18"/>
              </w:rPr>
            </w:pPr>
            <w:r w:rsidRPr="001A0B60">
              <w:rPr>
                <w:b/>
                <w:sz w:val="18"/>
              </w:rPr>
              <w:t>Exemplo</w:t>
            </w:r>
          </w:p>
        </w:tc>
      </w:tr>
      <w:tr w:rsidR="006279CB" w:rsidRPr="001A0B60" w14:paraId="51001208" w14:textId="77777777" w:rsidTr="002903F7">
        <w:trPr>
          <w:trHeight w:val="375"/>
        </w:trPr>
        <w:tc>
          <w:tcPr>
            <w:tcW w:w="811" w:type="dxa"/>
            <w:tcBorders>
              <w:top w:val="nil"/>
              <w:left w:val="single" w:sz="8" w:space="0" w:color="FFFFFF"/>
              <w:bottom w:val="single" w:sz="8" w:space="0" w:color="FFFFFF"/>
              <w:right w:val="single" w:sz="8" w:space="0" w:color="FFFFFF"/>
            </w:tcBorders>
            <w:shd w:val="clear" w:color="000000" w:fill="F2F2F2"/>
            <w:vAlign w:val="center"/>
            <w:hideMark/>
          </w:tcPr>
          <w:p w14:paraId="3CC18A9D" w14:textId="77777777" w:rsidR="006279CB" w:rsidRPr="001A0B60" w:rsidRDefault="006279CB" w:rsidP="001046B1">
            <w:pPr>
              <w:jc w:val="center"/>
              <w:rPr>
                <w:sz w:val="18"/>
              </w:rPr>
            </w:pPr>
            <w:r w:rsidRPr="001A0B60">
              <w:rPr>
                <w:sz w:val="18"/>
              </w:rPr>
              <w:t>1</w:t>
            </w:r>
          </w:p>
        </w:tc>
        <w:tc>
          <w:tcPr>
            <w:tcW w:w="0" w:type="auto"/>
            <w:tcBorders>
              <w:top w:val="nil"/>
              <w:left w:val="nil"/>
              <w:bottom w:val="single" w:sz="8" w:space="0" w:color="FFFFFF"/>
              <w:right w:val="single" w:sz="8" w:space="0" w:color="FFFFFF"/>
            </w:tcBorders>
            <w:shd w:val="clear" w:color="000000" w:fill="F2F2F2"/>
            <w:vAlign w:val="center"/>
            <w:hideMark/>
          </w:tcPr>
          <w:p w14:paraId="67EF741C" w14:textId="77777777" w:rsidR="006279CB" w:rsidRPr="001A0B60" w:rsidRDefault="006279CB" w:rsidP="000A310A">
            <w:pPr>
              <w:rPr>
                <w:sz w:val="18"/>
              </w:rPr>
            </w:pPr>
            <w:r w:rsidRPr="001A0B60">
              <w:rPr>
                <w:sz w:val="18"/>
              </w:rPr>
              <w:t>Período do Documento (Relatórios)</w:t>
            </w:r>
          </w:p>
        </w:tc>
        <w:tc>
          <w:tcPr>
            <w:tcW w:w="0" w:type="auto"/>
            <w:tcBorders>
              <w:top w:val="nil"/>
              <w:left w:val="nil"/>
              <w:bottom w:val="single" w:sz="8" w:space="0" w:color="FFFFFF"/>
              <w:right w:val="single" w:sz="8" w:space="0" w:color="FFFFFF"/>
            </w:tcBorders>
            <w:shd w:val="clear" w:color="000000" w:fill="F2F2F2"/>
            <w:vAlign w:val="center"/>
            <w:hideMark/>
          </w:tcPr>
          <w:p w14:paraId="68465686" w14:textId="77777777" w:rsidR="006279CB" w:rsidRPr="001A0B60" w:rsidRDefault="006279CB" w:rsidP="000A310A">
            <w:pPr>
              <w:rPr>
                <w:sz w:val="18"/>
              </w:rPr>
            </w:pPr>
            <w:r w:rsidRPr="001A0B60">
              <w:rPr>
                <w:sz w:val="18"/>
              </w:rPr>
              <w:t>De 01 a 30 do mês corrente</w:t>
            </w:r>
          </w:p>
        </w:tc>
        <w:tc>
          <w:tcPr>
            <w:tcW w:w="1626" w:type="dxa"/>
            <w:tcBorders>
              <w:top w:val="nil"/>
              <w:left w:val="nil"/>
              <w:bottom w:val="single" w:sz="8" w:space="0" w:color="FFFFFF"/>
              <w:right w:val="single" w:sz="8" w:space="0" w:color="FFFFFF"/>
            </w:tcBorders>
            <w:shd w:val="clear" w:color="000000" w:fill="F2F2F2"/>
            <w:vAlign w:val="center"/>
            <w:hideMark/>
          </w:tcPr>
          <w:p w14:paraId="6D723249" w14:textId="77777777" w:rsidR="006279CB" w:rsidRPr="001A0B60" w:rsidRDefault="006279CB" w:rsidP="000A310A">
            <w:pPr>
              <w:rPr>
                <w:sz w:val="18"/>
              </w:rPr>
            </w:pPr>
            <w:r w:rsidRPr="001A0B60">
              <w:rPr>
                <w:sz w:val="18"/>
              </w:rPr>
              <w:t>01 a 30/04/20XX</w:t>
            </w:r>
          </w:p>
        </w:tc>
      </w:tr>
      <w:tr w:rsidR="006279CB" w:rsidRPr="001A0B60" w14:paraId="491D147F" w14:textId="77777777" w:rsidTr="002903F7">
        <w:trPr>
          <w:trHeight w:val="780"/>
        </w:trPr>
        <w:tc>
          <w:tcPr>
            <w:tcW w:w="811" w:type="dxa"/>
            <w:tcBorders>
              <w:top w:val="nil"/>
              <w:left w:val="single" w:sz="8" w:space="0" w:color="FFFFFF"/>
              <w:bottom w:val="single" w:sz="8" w:space="0" w:color="FFFFFF"/>
              <w:right w:val="single" w:sz="8" w:space="0" w:color="FFFFFF"/>
            </w:tcBorders>
            <w:shd w:val="clear" w:color="000000" w:fill="F2F2F2"/>
            <w:vAlign w:val="center"/>
            <w:hideMark/>
          </w:tcPr>
          <w:p w14:paraId="0AC08BF6" w14:textId="77777777" w:rsidR="006279CB" w:rsidRPr="001A0B60" w:rsidRDefault="006279CB" w:rsidP="001046B1">
            <w:pPr>
              <w:jc w:val="center"/>
              <w:rPr>
                <w:sz w:val="18"/>
              </w:rPr>
            </w:pPr>
            <w:r w:rsidRPr="001A0B60">
              <w:rPr>
                <w:sz w:val="18"/>
              </w:rPr>
              <w:t>2</w:t>
            </w:r>
          </w:p>
        </w:tc>
        <w:tc>
          <w:tcPr>
            <w:tcW w:w="0" w:type="auto"/>
            <w:tcBorders>
              <w:top w:val="nil"/>
              <w:left w:val="nil"/>
              <w:bottom w:val="single" w:sz="8" w:space="0" w:color="FFFFFF"/>
              <w:right w:val="single" w:sz="8" w:space="0" w:color="FFFFFF"/>
            </w:tcBorders>
            <w:shd w:val="clear" w:color="000000" w:fill="F2F2F2"/>
            <w:vAlign w:val="center"/>
            <w:hideMark/>
          </w:tcPr>
          <w:p w14:paraId="17C601AF" w14:textId="77777777" w:rsidR="006279CB" w:rsidRPr="001A0B60" w:rsidRDefault="006279CB" w:rsidP="000A310A">
            <w:pPr>
              <w:rPr>
                <w:sz w:val="18"/>
              </w:rPr>
            </w:pPr>
            <w:r w:rsidRPr="001A0B60">
              <w:rPr>
                <w:sz w:val="18"/>
              </w:rPr>
              <w:t xml:space="preserve">Apresentação em Powerpoint e entrega do relatório / defesa da análise do Documento. </w:t>
            </w:r>
          </w:p>
        </w:tc>
        <w:tc>
          <w:tcPr>
            <w:tcW w:w="0" w:type="auto"/>
            <w:tcBorders>
              <w:top w:val="nil"/>
              <w:left w:val="nil"/>
              <w:bottom w:val="single" w:sz="8" w:space="0" w:color="FFFFFF"/>
              <w:right w:val="single" w:sz="8" w:space="0" w:color="FFFFFF"/>
            </w:tcBorders>
            <w:shd w:val="clear" w:color="000000" w:fill="F2F2F2"/>
            <w:vAlign w:val="center"/>
            <w:hideMark/>
          </w:tcPr>
          <w:p w14:paraId="223B5B96" w14:textId="77777777" w:rsidR="006279CB" w:rsidRPr="001A0B60" w:rsidRDefault="006279CB" w:rsidP="000A310A">
            <w:pPr>
              <w:rPr>
                <w:sz w:val="18"/>
              </w:rPr>
            </w:pPr>
            <w:r w:rsidRPr="001A0B60">
              <w:rPr>
                <w:sz w:val="18"/>
              </w:rPr>
              <w:t>Até o quinto dia útil após o período 01.</w:t>
            </w:r>
          </w:p>
        </w:tc>
        <w:tc>
          <w:tcPr>
            <w:tcW w:w="1626" w:type="dxa"/>
            <w:tcBorders>
              <w:top w:val="nil"/>
              <w:left w:val="nil"/>
              <w:bottom w:val="single" w:sz="8" w:space="0" w:color="FFFFFF"/>
              <w:right w:val="single" w:sz="8" w:space="0" w:color="FFFFFF"/>
            </w:tcBorders>
            <w:shd w:val="clear" w:color="000000" w:fill="F2F2F2"/>
            <w:vAlign w:val="center"/>
            <w:hideMark/>
          </w:tcPr>
          <w:p w14:paraId="5A354822" w14:textId="77777777" w:rsidR="006279CB" w:rsidRPr="001A0B60" w:rsidRDefault="006279CB" w:rsidP="000A310A">
            <w:pPr>
              <w:rPr>
                <w:sz w:val="18"/>
              </w:rPr>
            </w:pPr>
            <w:r w:rsidRPr="001A0B60">
              <w:rPr>
                <w:sz w:val="18"/>
              </w:rPr>
              <w:t>02 a 06/05/20XX</w:t>
            </w:r>
          </w:p>
        </w:tc>
      </w:tr>
      <w:tr w:rsidR="006279CB" w:rsidRPr="001A0B60" w14:paraId="1AC49D3E" w14:textId="77777777" w:rsidTr="002903F7">
        <w:trPr>
          <w:trHeight w:val="375"/>
        </w:trPr>
        <w:tc>
          <w:tcPr>
            <w:tcW w:w="811" w:type="dxa"/>
            <w:tcBorders>
              <w:top w:val="nil"/>
              <w:left w:val="single" w:sz="8" w:space="0" w:color="FFFFFF"/>
              <w:bottom w:val="single" w:sz="8" w:space="0" w:color="FFFFFF"/>
              <w:right w:val="single" w:sz="8" w:space="0" w:color="FFFFFF"/>
            </w:tcBorders>
            <w:shd w:val="clear" w:color="000000" w:fill="F2F2F2"/>
            <w:vAlign w:val="center"/>
            <w:hideMark/>
          </w:tcPr>
          <w:p w14:paraId="7BA8254C" w14:textId="77777777" w:rsidR="006279CB" w:rsidRPr="001A0B60" w:rsidRDefault="006279CB" w:rsidP="001046B1">
            <w:pPr>
              <w:jc w:val="center"/>
              <w:rPr>
                <w:sz w:val="18"/>
              </w:rPr>
            </w:pPr>
            <w:r w:rsidRPr="001A0B60">
              <w:rPr>
                <w:sz w:val="18"/>
              </w:rPr>
              <w:t>3</w:t>
            </w:r>
          </w:p>
        </w:tc>
        <w:tc>
          <w:tcPr>
            <w:tcW w:w="0" w:type="auto"/>
            <w:tcBorders>
              <w:top w:val="nil"/>
              <w:left w:val="nil"/>
              <w:bottom w:val="single" w:sz="8" w:space="0" w:color="FFFFFF"/>
              <w:right w:val="single" w:sz="8" w:space="0" w:color="FFFFFF"/>
            </w:tcBorders>
            <w:shd w:val="clear" w:color="000000" w:fill="F2F2F2"/>
            <w:vAlign w:val="center"/>
            <w:hideMark/>
          </w:tcPr>
          <w:p w14:paraId="7CABDAA7" w14:textId="77777777" w:rsidR="006279CB" w:rsidRPr="001A0B60" w:rsidRDefault="006279CB" w:rsidP="000A310A">
            <w:pPr>
              <w:rPr>
                <w:sz w:val="18"/>
              </w:rPr>
            </w:pPr>
            <w:r w:rsidRPr="001A0B60">
              <w:rPr>
                <w:sz w:val="18"/>
              </w:rPr>
              <w:t>Análise do relatório pela fiscalização EMAP</w:t>
            </w:r>
          </w:p>
        </w:tc>
        <w:tc>
          <w:tcPr>
            <w:tcW w:w="0" w:type="auto"/>
            <w:tcBorders>
              <w:top w:val="nil"/>
              <w:left w:val="nil"/>
              <w:bottom w:val="single" w:sz="8" w:space="0" w:color="FFFFFF"/>
              <w:right w:val="single" w:sz="8" w:space="0" w:color="FFFFFF"/>
            </w:tcBorders>
            <w:shd w:val="clear" w:color="000000" w:fill="F2F2F2"/>
            <w:vAlign w:val="center"/>
            <w:hideMark/>
          </w:tcPr>
          <w:p w14:paraId="67F03738" w14:textId="77777777" w:rsidR="006279CB" w:rsidRPr="001A0B60" w:rsidRDefault="006279CB" w:rsidP="000A310A">
            <w:pPr>
              <w:rPr>
                <w:sz w:val="18"/>
              </w:rPr>
            </w:pPr>
            <w:r w:rsidRPr="001A0B60">
              <w:rPr>
                <w:sz w:val="18"/>
              </w:rPr>
              <w:t>Até o terceiro dia útil após o período 02.</w:t>
            </w:r>
          </w:p>
        </w:tc>
        <w:tc>
          <w:tcPr>
            <w:tcW w:w="1626" w:type="dxa"/>
            <w:tcBorders>
              <w:top w:val="nil"/>
              <w:left w:val="nil"/>
              <w:bottom w:val="single" w:sz="8" w:space="0" w:color="FFFFFF"/>
              <w:right w:val="single" w:sz="8" w:space="0" w:color="FFFFFF"/>
            </w:tcBorders>
            <w:shd w:val="clear" w:color="000000" w:fill="F2F2F2"/>
            <w:vAlign w:val="center"/>
            <w:hideMark/>
          </w:tcPr>
          <w:p w14:paraId="0583579C" w14:textId="77777777" w:rsidR="006279CB" w:rsidRPr="001A0B60" w:rsidRDefault="006279CB" w:rsidP="000A310A">
            <w:pPr>
              <w:rPr>
                <w:sz w:val="18"/>
              </w:rPr>
            </w:pPr>
            <w:r w:rsidRPr="001A0B60">
              <w:rPr>
                <w:sz w:val="18"/>
              </w:rPr>
              <w:t>09 a 11/05/20XX</w:t>
            </w:r>
          </w:p>
        </w:tc>
      </w:tr>
      <w:tr w:rsidR="006279CB" w:rsidRPr="001A0B60" w14:paraId="306D8C8C" w14:textId="77777777" w:rsidTr="002903F7">
        <w:trPr>
          <w:trHeight w:val="435"/>
        </w:trPr>
        <w:tc>
          <w:tcPr>
            <w:tcW w:w="811" w:type="dxa"/>
            <w:tcBorders>
              <w:top w:val="nil"/>
              <w:left w:val="single" w:sz="8" w:space="0" w:color="FFFFFF"/>
              <w:bottom w:val="single" w:sz="8" w:space="0" w:color="FFFFFF"/>
              <w:right w:val="single" w:sz="8" w:space="0" w:color="FFFFFF"/>
            </w:tcBorders>
            <w:shd w:val="clear" w:color="000000" w:fill="F2F2F2"/>
            <w:vAlign w:val="center"/>
            <w:hideMark/>
          </w:tcPr>
          <w:p w14:paraId="03D11564" w14:textId="77777777" w:rsidR="006279CB" w:rsidRPr="001A0B60" w:rsidRDefault="006279CB" w:rsidP="001046B1">
            <w:pPr>
              <w:jc w:val="center"/>
              <w:rPr>
                <w:sz w:val="18"/>
              </w:rPr>
            </w:pPr>
            <w:r w:rsidRPr="001A0B60">
              <w:rPr>
                <w:sz w:val="18"/>
              </w:rPr>
              <w:t>4</w:t>
            </w:r>
          </w:p>
        </w:tc>
        <w:tc>
          <w:tcPr>
            <w:tcW w:w="0" w:type="auto"/>
            <w:tcBorders>
              <w:top w:val="nil"/>
              <w:left w:val="nil"/>
              <w:bottom w:val="single" w:sz="8" w:space="0" w:color="FFFFFF"/>
              <w:right w:val="single" w:sz="8" w:space="0" w:color="FFFFFF"/>
            </w:tcBorders>
            <w:shd w:val="clear" w:color="000000" w:fill="F2F2F2"/>
            <w:vAlign w:val="center"/>
            <w:hideMark/>
          </w:tcPr>
          <w:p w14:paraId="072E43D8" w14:textId="77777777" w:rsidR="006279CB" w:rsidRPr="001A0B60" w:rsidRDefault="006279CB" w:rsidP="000A310A">
            <w:pPr>
              <w:rPr>
                <w:sz w:val="18"/>
              </w:rPr>
            </w:pPr>
            <w:r w:rsidRPr="001A0B60">
              <w:rPr>
                <w:sz w:val="18"/>
              </w:rPr>
              <w:t>Ajustes pela CONTRATADA do relatório/documento</w:t>
            </w:r>
          </w:p>
        </w:tc>
        <w:tc>
          <w:tcPr>
            <w:tcW w:w="0" w:type="auto"/>
            <w:tcBorders>
              <w:top w:val="nil"/>
              <w:left w:val="nil"/>
              <w:bottom w:val="single" w:sz="8" w:space="0" w:color="FFFFFF"/>
              <w:right w:val="single" w:sz="8" w:space="0" w:color="FFFFFF"/>
            </w:tcBorders>
            <w:shd w:val="clear" w:color="000000" w:fill="F2F2F2"/>
            <w:vAlign w:val="center"/>
            <w:hideMark/>
          </w:tcPr>
          <w:p w14:paraId="14ED76E2" w14:textId="77777777" w:rsidR="006279CB" w:rsidRPr="001A0B60" w:rsidRDefault="006279CB" w:rsidP="000A310A">
            <w:pPr>
              <w:rPr>
                <w:sz w:val="18"/>
              </w:rPr>
            </w:pPr>
            <w:r w:rsidRPr="001A0B60">
              <w:rPr>
                <w:sz w:val="18"/>
              </w:rPr>
              <w:t>Até o terceiro dia útil após o período 03.</w:t>
            </w:r>
          </w:p>
        </w:tc>
        <w:tc>
          <w:tcPr>
            <w:tcW w:w="1626" w:type="dxa"/>
            <w:tcBorders>
              <w:top w:val="nil"/>
              <w:left w:val="nil"/>
              <w:bottom w:val="single" w:sz="8" w:space="0" w:color="FFFFFF"/>
              <w:right w:val="single" w:sz="8" w:space="0" w:color="FFFFFF"/>
            </w:tcBorders>
            <w:shd w:val="clear" w:color="000000" w:fill="F2F2F2"/>
            <w:vAlign w:val="center"/>
            <w:hideMark/>
          </w:tcPr>
          <w:p w14:paraId="74F68587" w14:textId="77777777" w:rsidR="006279CB" w:rsidRPr="001A0B60" w:rsidRDefault="006279CB" w:rsidP="000A310A">
            <w:pPr>
              <w:rPr>
                <w:sz w:val="18"/>
              </w:rPr>
            </w:pPr>
            <w:r w:rsidRPr="001A0B60">
              <w:rPr>
                <w:sz w:val="18"/>
              </w:rPr>
              <w:t>14 a 16/05/20XX</w:t>
            </w:r>
          </w:p>
        </w:tc>
      </w:tr>
      <w:tr w:rsidR="006279CB" w:rsidRPr="001A0B60" w14:paraId="6A66948D" w14:textId="77777777" w:rsidTr="002903F7">
        <w:trPr>
          <w:trHeight w:val="480"/>
        </w:trPr>
        <w:tc>
          <w:tcPr>
            <w:tcW w:w="811" w:type="dxa"/>
            <w:tcBorders>
              <w:top w:val="nil"/>
              <w:left w:val="single" w:sz="8" w:space="0" w:color="FFFFFF"/>
              <w:bottom w:val="single" w:sz="8" w:space="0" w:color="FFFFFF"/>
              <w:right w:val="single" w:sz="8" w:space="0" w:color="FFFFFF"/>
            </w:tcBorders>
            <w:shd w:val="clear" w:color="000000" w:fill="F2F2F2"/>
            <w:vAlign w:val="center"/>
            <w:hideMark/>
          </w:tcPr>
          <w:p w14:paraId="75B59E1D" w14:textId="77777777" w:rsidR="006279CB" w:rsidRPr="001A0B60" w:rsidRDefault="006279CB" w:rsidP="001046B1">
            <w:pPr>
              <w:jc w:val="center"/>
              <w:rPr>
                <w:sz w:val="18"/>
              </w:rPr>
            </w:pPr>
            <w:r w:rsidRPr="001A0B60">
              <w:rPr>
                <w:sz w:val="18"/>
              </w:rPr>
              <w:t>5</w:t>
            </w:r>
          </w:p>
        </w:tc>
        <w:tc>
          <w:tcPr>
            <w:tcW w:w="0" w:type="auto"/>
            <w:gridSpan w:val="2"/>
            <w:tcBorders>
              <w:top w:val="single" w:sz="8" w:space="0" w:color="FFFFFF"/>
              <w:left w:val="nil"/>
              <w:bottom w:val="single" w:sz="8" w:space="0" w:color="FFFFFF"/>
              <w:right w:val="single" w:sz="8" w:space="0" w:color="FFFFFF"/>
            </w:tcBorders>
            <w:shd w:val="clear" w:color="000000" w:fill="F2F2F2"/>
            <w:vAlign w:val="center"/>
            <w:hideMark/>
          </w:tcPr>
          <w:p w14:paraId="537FB4C5" w14:textId="77777777" w:rsidR="006279CB" w:rsidRPr="001A0B60" w:rsidRDefault="006279CB" w:rsidP="000A310A">
            <w:pPr>
              <w:rPr>
                <w:sz w:val="18"/>
              </w:rPr>
            </w:pPr>
            <w:r w:rsidRPr="001A0B60">
              <w:rPr>
                <w:sz w:val="18"/>
              </w:rPr>
              <w:t>Relatório Habilitado para ser medido.</w:t>
            </w:r>
          </w:p>
        </w:tc>
        <w:tc>
          <w:tcPr>
            <w:tcW w:w="1626" w:type="dxa"/>
            <w:tcBorders>
              <w:top w:val="nil"/>
              <w:left w:val="nil"/>
              <w:bottom w:val="single" w:sz="8" w:space="0" w:color="FFFFFF"/>
              <w:right w:val="single" w:sz="8" w:space="0" w:color="FFFFFF"/>
            </w:tcBorders>
            <w:shd w:val="clear" w:color="000000" w:fill="F2F2F2"/>
            <w:vAlign w:val="center"/>
            <w:hideMark/>
          </w:tcPr>
          <w:p w14:paraId="6546DBAE" w14:textId="77777777" w:rsidR="006279CB" w:rsidRPr="001A0B60" w:rsidRDefault="006279CB" w:rsidP="000A310A">
            <w:pPr>
              <w:rPr>
                <w:sz w:val="18"/>
              </w:rPr>
            </w:pPr>
            <w:r w:rsidRPr="001A0B60">
              <w:rPr>
                <w:sz w:val="18"/>
              </w:rPr>
              <w:t>17/05/20XX</w:t>
            </w:r>
          </w:p>
        </w:tc>
      </w:tr>
    </w:tbl>
    <w:p w14:paraId="65FCCDE1" w14:textId="6A18A6AA" w:rsidR="00DB1C45" w:rsidRDefault="00DB1C45" w:rsidP="000A310A">
      <w:pPr>
        <w:pStyle w:val="PargrafodaLista"/>
      </w:pPr>
      <w:r w:rsidRPr="00DB1C45">
        <w:lastRenderedPageBreak/>
        <w:t xml:space="preserve">A Contratada deverá providenciar junto ao CREA </w:t>
      </w:r>
      <w:r w:rsidR="00EB6C2D">
        <w:t>e</w:t>
      </w:r>
      <w:r w:rsidR="00063A40">
        <w:t>/</w:t>
      </w:r>
      <w:r w:rsidRPr="00DB1C45">
        <w:t>ou CAU as Anotações de Responsabilidade Técnica (ART’s) e/ou Registro de Responsabilidade Técnica (RRT) referentes a cada atividade técnica, objeto deste TR.</w:t>
      </w:r>
    </w:p>
    <w:p w14:paraId="1842DFDF" w14:textId="4A0FB6B8" w:rsidR="002F7327" w:rsidRDefault="00DB1C45" w:rsidP="000A310A">
      <w:pPr>
        <w:pStyle w:val="PargrafodaLista"/>
      </w:pPr>
      <w:r w:rsidRPr="00DB1C45">
        <w:t>A CONTRATADA deverá entregar relatório comprovando todas as atividades desenvolvidas no mês (período da medição), bem como equipe utilizada, além de outros documentos administrativos que se fizerem necessários, tanto para elaboração, análise e aprovação de</w:t>
      </w:r>
      <w:r w:rsidR="00485AC3">
        <w:t xml:space="preserve"> qualquer das etapas de projeto</w:t>
      </w:r>
      <w:r w:rsidRPr="00DB1C45">
        <w:t xml:space="preserve"> quanto para o gerenciamento das obras. </w:t>
      </w:r>
    </w:p>
    <w:p w14:paraId="60866433" w14:textId="14036844" w:rsidR="00DB1C45" w:rsidRDefault="00DB1C45" w:rsidP="000A310A">
      <w:pPr>
        <w:pStyle w:val="PargrafodaLista"/>
      </w:pPr>
      <w:r w:rsidRPr="00DB1C45">
        <w:t>Sempre que houver o encerramento de um contrato (obra/projeto/manutenção) é escopo da GERENCIADORA elaborar relatórios identificando quaisquer pendências para entrega final, isto é, para sua conclusão</w:t>
      </w:r>
      <w:r w:rsidR="0021086E">
        <w:t xml:space="preserve">, além de diligenciar </w:t>
      </w:r>
      <w:r w:rsidR="00883288">
        <w:t xml:space="preserve">as ações </w:t>
      </w:r>
      <w:r w:rsidR="00DE5B8A">
        <w:t>necess</w:t>
      </w:r>
      <w:r w:rsidR="006757F6">
        <w:t xml:space="preserve">árias para a finalização das </w:t>
      </w:r>
      <w:r w:rsidR="00121477">
        <w:t>mesmas.</w:t>
      </w:r>
      <w:r w:rsidRPr="00DB1C45">
        <w:t xml:space="preserve"> Essa análise deverá ser realizada através do Databook (referente ao serviço finalizado) entregue pelas empresas executoras e através de levantamentos </w:t>
      </w:r>
      <w:r w:rsidRPr="007B1863">
        <w:t>“</w:t>
      </w:r>
      <w:r w:rsidRPr="007B1863">
        <w:rPr>
          <w:i/>
          <w:iCs/>
        </w:rPr>
        <w:t>in loco</w:t>
      </w:r>
      <w:r w:rsidRPr="007B1863">
        <w:t>”.</w:t>
      </w:r>
    </w:p>
    <w:p w14:paraId="72F6D9A4" w14:textId="739005EF" w:rsidR="002F7327" w:rsidRDefault="002F7327" w:rsidP="000A310A">
      <w:pPr>
        <w:pStyle w:val="PargrafodaLista"/>
      </w:pPr>
      <w:r>
        <w:t xml:space="preserve">A Contratada deverá conduzir as reuniões </w:t>
      </w:r>
      <w:r w:rsidR="00485AC3">
        <w:t xml:space="preserve">rotineiras e </w:t>
      </w:r>
      <w:r>
        <w:t>sempre que</w:t>
      </w:r>
      <w:r w:rsidR="00485AC3">
        <w:t xml:space="preserve"> solicito pela</w:t>
      </w:r>
      <w:r>
        <w:t xml:space="preserve"> </w:t>
      </w:r>
      <w:r w:rsidR="00E43CC9">
        <w:t>Contratante</w:t>
      </w:r>
      <w:r w:rsidR="00485AC3">
        <w:t xml:space="preserve">, </w:t>
      </w:r>
      <w:r>
        <w:t>devendo prod</w:t>
      </w:r>
      <w:r w:rsidR="006D702F">
        <w:t xml:space="preserve">uzir atas, </w:t>
      </w:r>
      <w:r w:rsidR="00E43CC9">
        <w:t>colher assinaturas</w:t>
      </w:r>
      <w:r w:rsidR="006D702F">
        <w:t xml:space="preserve"> e consolidá-las como parte integrante do relatório técnico mensal</w:t>
      </w:r>
      <w:r w:rsidR="00485AC3">
        <w:t xml:space="preserve"> com suas respectivas GRD’s</w:t>
      </w:r>
      <w:r w:rsidR="00E43CC9">
        <w:t xml:space="preserve">. Para os devidos fins de registro, uma </w:t>
      </w:r>
      <w:r>
        <w:t xml:space="preserve">cópia da Ata de Reunião deverá ser entregue a </w:t>
      </w:r>
      <w:r w:rsidR="00E43CC9">
        <w:t>Contratante</w:t>
      </w:r>
      <w:r>
        <w:t>.</w:t>
      </w:r>
      <w:r w:rsidR="006D702F">
        <w:t xml:space="preserve"> </w:t>
      </w:r>
    </w:p>
    <w:p w14:paraId="367DEC8A" w14:textId="50B3765D" w:rsidR="002F7327" w:rsidRDefault="002F7327" w:rsidP="000A310A">
      <w:pPr>
        <w:pStyle w:val="PargrafodaLista"/>
      </w:pPr>
      <w:r w:rsidRPr="002F7327">
        <w:t>As reuniões semanais deverão ter com</w:t>
      </w:r>
      <w:r w:rsidR="00E43CC9">
        <w:t xml:space="preserve">o pautas mínimas relacionadas ao Planejamento Físico e Financeiro, Qualidade, Segurança do Trabalho, </w:t>
      </w:r>
      <w:r>
        <w:t>Meio Ambiente e acompanhamento (status) das pendências técnicas dos itens citados acima relativos aos</w:t>
      </w:r>
      <w:r w:rsidR="00485AC3">
        <w:t xml:space="preserve"> contratos a serem gerenciados contemplando seus respectivos planos de ação, quando necessário.</w:t>
      </w:r>
    </w:p>
    <w:p w14:paraId="7C26D3A3" w14:textId="339FD401" w:rsidR="002F7327" w:rsidRDefault="002F7327" w:rsidP="000A310A">
      <w:pPr>
        <w:pStyle w:val="PargrafodaLista"/>
      </w:pPr>
      <w:r>
        <w:t>A contratada deverá desenvolver Relatórios Diários de Serviços referentes as suas próprias atividades, conforme</w:t>
      </w:r>
      <w:r w:rsidR="00CE3052">
        <w:t xml:space="preserve"> modelo</w:t>
      </w:r>
      <w:r w:rsidR="00485AC3">
        <w:t xml:space="preserve"> sugerido </w:t>
      </w:r>
      <w:r w:rsidR="00CE3052">
        <w:t>nos Anexos</w:t>
      </w:r>
      <w:r>
        <w:t xml:space="preserve"> deste </w:t>
      </w:r>
      <w:r w:rsidR="00E43CC9">
        <w:t>TR</w:t>
      </w:r>
      <w:r>
        <w:t xml:space="preserve">. </w:t>
      </w:r>
    </w:p>
    <w:p w14:paraId="7891FD69" w14:textId="3041C7A7" w:rsidR="002F7327" w:rsidRDefault="002F7327" w:rsidP="000A310A">
      <w:pPr>
        <w:pStyle w:val="PargrafodaLista"/>
      </w:pPr>
      <w:r>
        <w:t xml:space="preserve">Para elaboração de seus relatórios mensais a CONTRATADA/GERENCIADORA fará seus levantamentos/acompanhamentos, produzindo relatórios completos e conclusivos com base nas informações obtidas. Os mesmos </w:t>
      </w:r>
      <w:r w:rsidR="00E43CC9">
        <w:t>devem</w:t>
      </w:r>
      <w:r>
        <w:t xml:space="preserve"> ser realizados uma vez por mês ou ainda</w:t>
      </w:r>
      <w:r w:rsidR="00E43CC9">
        <w:t>,</w:t>
      </w:r>
      <w:r>
        <w:t xml:space="preserve"> </w:t>
      </w:r>
      <w:r w:rsidR="00E43CC9">
        <w:t>se necessários, relatórios</w:t>
      </w:r>
      <w:r>
        <w:t xml:space="preserve"> parciais (</w:t>
      </w:r>
      <w:r w:rsidR="00E43CC9">
        <w:t xml:space="preserve">ao longo </w:t>
      </w:r>
      <w:r>
        <w:t xml:space="preserve">do mês) </w:t>
      </w:r>
      <w:r w:rsidR="00485AC3">
        <w:t>por solicitação da</w:t>
      </w:r>
      <w:r>
        <w:t xml:space="preserve"> </w:t>
      </w:r>
      <w:r w:rsidR="00E43CC9">
        <w:t>Contratante</w:t>
      </w:r>
      <w:r w:rsidR="00485AC3">
        <w:t xml:space="preserve"> para fins de tomada de decisão, </w:t>
      </w:r>
      <w:r>
        <w:t>devendo o mesmo integrar o relatório mensal.</w:t>
      </w:r>
    </w:p>
    <w:p w14:paraId="13B3A640" w14:textId="72DE7774" w:rsidR="002F7327" w:rsidRDefault="002F7327" w:rsidP="000A310A">
      <w:pPr>
        <w:pStyle w:val="PargrafodaLista"/>
      </w:pPr>
      <w:r>
        <w:t>Os documentos técnicos produzidos em cada etapa de elaboração dos serviços devem ser submetidos à avaliação da Contratante.</w:t>
      </w:r>
    </w:p>
    <w:p w14:paraId="1935C137" w14:textId="2181CEF3" w:rsidR="005807AA" w:rsidRDefault="002F7327" w:rsidP="005807AA">
      <w:pPr>
        <w:pStyle w:val="PargrafodaLista"/>
      </w:pPr>
      <w:r w:rsidRPr="00433E08">
        <w:lastRenderedPageBreak/>
        <w:t xml:space="preserve">A Contratada deverá mobilizar </w:t>
      </w:r>
      <w:r w:rsidR="001A0E56" w:rsidRPr="00433E08">
        <w:t xml:space="preserve">seu Canteiro </w:t>
      </w:r>
      <w:r w:rsidR="001E211B" w:rsidRPr="00433E08">
        <w:t xml:space="preserve">em local indicado </w:t>
      </w:r>
      <w:r w:rsidR="00931BBF" w:rsidRPr="00433E08">
        <w:t xml:space="preserve">pela Contratante, </w:t>
      </w:r>
      <w:r w:rsidR="00E40DCD">
        <w:t>mediante prévia aprovação do Layout e projeto multidisciplinar com Anotação de Responsabilidade Técnica (ART) contemplando toda</w:t>
      </w:r>
      <w:r w:rsidR="001A0E56" w:rsidRPr="00433E08">
        <w:t xml:space="preserve"> infraestrutura </w:t>
      </w:r>
      <w:r w:rsidR="00931BBF" w:rsidRPr="00433E08">
        <w:t xml:space="preserve">civil, </w:t>
      </w:r>
      <w:r w:rsidR="005807AA" w:rsidRPr="00433E08">
        <w:t xml:space="preserve">elétrica e </w:t>
      </w:r>
      <w:r w:rsidR="00633585" w:rsidRPr="00433E08">
        <w:t>hidrossanitárias</w:t>
      </w:r>
      <w:r w:rsidR="005807AA" w:rsidRPr="00433E08">
        <w:t xml:space="preserve"> necessárias, inclusive aterramento e SPDA (caso necessário), </w:t>
      </w:r>
      <w:r w:rsidR="009D768D" w:rsidRPr="00433E08">
        <w:t>container (s)</w:t>
      </w:r>
      <w:r w:rsidR="005807AA" w:rsidRPr="00433E08">
        <w:t xml:space="preserve"> escritório</w:t>
      </w:r>
      <w:r w:rsidR="003C3431">
        <w:t xml:space="preserve"> com tenda (s) para cobertura</w:t>
      </w:r>
      <w:r w:rsidR="005807AA" w:rsidRPr="00433E08">
        <w:t>,</w:t>
      </w:r>
      <w:r w:rsidR="003C3431">
        <w:t xml:space="preserve"> </w:t>
      </w:r>
      <w:r w:rsidR="00E40DCD">
        <w:t>banheiro químico,</w:t>
      </w:r>
      <w:r w:rsidR="005807AA" w:rsidRPr="00433E08">
        <w:t xml:space="preserve"> </w:t>
      </w:r>
      <w:r w:rsidRPr="00433E08">
        <w:t>mobiliário e equipamentos de escritório para atendim</w:t>
      </w:r>
      <w:r w:rsidR="00A40BE4" w:rsidRPr="00433E08">
        <w:t>ento à equipe de gerenciamento</w:t>
      </w:r>
      <w:r w:rsidR="001A0E56" w:rsidRPr="00433E08">
        <w:t xml:space="preserve"> bem como</w:t>
      </w:r>
      <w:r w:rsidR="009D768D" w:rsidRPr="00433E08">
        <w:t>,</w:t>
      </w:r>
      <w:r w:rsidR="001A0E56" w:rsidRPr="00433E08">
        <w:t xml:space="preserve"> suas respectivas licenças operacionais.</w:t>
      </w:r>
      <w:r w:rsidR="00A40BE4" w:rsidRPr="00433E08">
        <w:t xml:space="preserve"> </w:t>
      </w:r>
      <w:r w:rsidR="005807AA" w:rsidRPr="00433E08">
        <w:t xml:space="preserve">Após sua instalação, um </w:t>
      </w:r>
      <w:r w:rsidR="00660F59" w:rsidRPr="00433E08">
        <w:t xml:space="preserve">relatório final contemplando </w:t>
      </w:r>
      <w:r w:rsidR="005807AA" w:rsidRPr="00433E08">
        <w:t>laudo do aterramento deve ser apresentado à Contratante.</w:t>
      </w:r>
    </w:p>
    <w:p w14:paraId="2700B6F4" w14:textId="04820AF8" w:rsidR="00A07BC3" w:rsidRDefault="00A07BC3" w:rsidP="005807AA">
      <w:pPr>
        <w:pStyle w:val="PargrafodaLista"/>
      </w:pPr>
      <w:r>
        <w:t>A Contra</w:t>
      </w:r>
      <w:r w:rsidR="00327316">
        <w:t>ta</w:t>
      </w:r>
      <w:r>
        <w:t xml:space="preserve">da deverá prevê em suas instalações de </w:t>
      </w:r>
      <w:r w:rsidR="0052144C">
        <w:t>C</w:t>
      </w:r>
      <w:r>
        <w:t xml:space="preserve">anteiro, </w:t>
      </w:r>
      <w:r w:rsidR="007D1B9E">
        <w:t>infraestrutura</w:t>
      </w:r>
      <w:r>
        <w:t xml:space="preserve"> mínima com </w:t>
      </w:r>
      <w:r w:rsidR="00327316">
        <w:t>mobiliário</w:t>
      </w:r>
      <w:r>
        <w:t xml:space="preserve">, tv </w:t>
      </w:r>
      <w:r w:rsidR="0052144C">
        <w:t>ou</w:t>
      </w:r>
      <w:r>
        <w:t xml:space="preserve"> datashow para realização de reuniões com </w:t>
      </w:r>
      <w:r w:rsidR="0052144C">
        <w:t>a Contratante</w:t>
      </w:r>
      <w:r w:rsidR="003C3431">
        <w:t>,</w:t>
      </w:r>
      <w:r w:rsidR="0052144C">
        <w:t xml:space="preserve"> além de infraestrutura de internet e 01 (um) ponto de apoio</w:t>
      </w:r>
      <w:r w:rsidR="003C3431">
        <w:t xml:space="preserve"> temporário </w:t>
      </w:r>
      <w:r w:rsidR="0052144C">
        <w:t xml:space="preserve">(estação de trabalho) para o fiscal da </w:t>
      </w:r>
      <w:r w:rsidR="003C3431">
        <w:t>Contratante.</w:t>
      </w:r>
    </w:p>
    <w:p w14:paraId="49F3A431" w14:textId="77777777" w:rsidR="009B11B2" w:rsidRDefault="002F7327" w:rsidP="000A310A">
      <w:pPr>
        <w:pStyle w:val="PargrafodaLista"/>
      </w:pPr>
      <w:r>
        <w:t>A sucção/limpeza</w:t>
      </w:r>
      <w:r w:rsidR="00A40BE4">
        <w:t xml:space="preserve"> e destinação final dos dejetos dos sanitários deverão ser</w:t>
      </w:r>
      <w:r>
        <w:t xml:space="preserve"> realizadas por empresa especializada e certificada ambientalmente conforme solicitado pela área de meio ambiente da </w:t>
      </w:r>
      <w:r w:rsidR="00A40BE4">
        <w:t>Contratante</w:t>
      </w:r>
      <w:r>
        <w:t>.</w:t>
      </w:r>
    </w:p>
    <w:p w14:paraId="4FD2650B" w14:textId="1704642F" w:rsidR="009B11B2" w:rsidRDefault="00A245F5" w:rsidP="000A310A">
      <w:pPr>
        <w:pStyle w:val="PargrafodaLista"/>
      </w:pPr>
      <w:r>
        <w:t>O C</w:t>
      </w:r>
      <w:r w:rsidR="009B11B2">
        <w:t xml:space="preserve">anteiro deverá dispor de placa </w:t>
      </w:r>
      <w:r w:rsidR="007B6CE5">
        <w:t>do contrato</w:t>
      </w:r>
      <w:r w:rsidR="009B11B2">
        <w:t xml:space="preserve"> para a identificação da atividade realizada e principais informações </w:t>
      </w:r>
      <w:r w:rsidR="00A831CE">
        <w:t>do objeto de contratação</w:t>
      </w:r>
      <w:r w:rsidR="007B6CE5">
        <w:t>, d</w:t>
      </w:r>
      <w:r w:rsidR="009B11B2">
        <w:t xml:space="preserve">e modo a atender as diretrizes e exigências da EMAP e órgãos fiscalizadores. </w:t>
      </w:r>
    </w:p>
    <w:p w14:paraId="1BC286B5" w14:textId="765384AE" w:rsidR="009B11B2" w:rsidRDefault="009B11B2" w:rsidP="000A310A">
      <w:pPr>
        <w:pStyle w:val="PargrafodaLista"/>
      </w:pPr>
      <w:r>
        <w:t xml:space="preserve">A placa </w:t>
      </w:r>
      <w:r w:rsidR="007B6CE5">
        <w:t>do contrato</w:t>
      </w:r>
      <w:r w:rsidR="00A831CE">
        <w:t xml:space="preserve"> possuirá</w:t>
      </w:r>
      <w:r>
        <w:t xml:space="preserve"> 3 x 2 metros e deverá conter as seguintes informações mínimas: </w:t>
      </w:r>
    </w:p>
    <w:p w14:paraId="117BE454" w14:textId="77777777" w:rsidR="009B11B2" w:rsidRDefault="009B11B2" w:rsidP="00234644">
      <w:pPr>
        <w:pStyle w:val="MarcadorLetra"/>
        <w:numPr>
          <w:ilvl w:val="0"/>
          <w:numId w:val="16"/>
        </w:numPr>
      </w:pPr>
      <w:r w:rsidRPr="009B11B2">
        <w:t xml:space="preserve">Os logotipos do Governo </w:t>
      </w:r>
      <w:r>
        <w:t>do Estado e do Porto do Itaqui;</w:t>
      </w:r>
    </w:p>
    <w:p w14:paraId="0A1AB486" w14:textId="77777777" w:rsidR="009B11B2" w:rsidRDefault="009B11B2" w:rsidP="00234644">
      <w:pPr>
        <w:pStyle w:val="MarcadorLetra"/>
        <w:numPr>
          <w:ilvl w:val="0"/>
          <w:numId w:val="16"/>
        </w:numPr>
      </w:pPr>
      <w:r w:rsidRPr="009B11B2">
        <w:t>N</w:t>
      </w:r>
      <w:r>
        <w:t>omes dos responsáveis técnicos;</w:t>
      </w:r>
    </w:p>
    <w:p w14:paraId="208633FB" w14:textId="77777777" w:rsidR="009B11B2" w:rsidRDefault="009B11B2" w:rsidP="00234644">
      <w:pPr>
        <w:pStyle w:val="MarcadorLetra"/>
        <w:numPr>
          <w:ilvl w:val="0"/>
          <w:numId w:val="16"/>
        </w:numPr>
      </w:pPr>
      <w:r>
        <w:t>Objeto do Contrato;</w:t>
      </w:r>
    </w:p>
    <w:p w14:paraId="6B06EE63" w14:textId="5E20B29D" w:rsidR="009B11B2" w:rsidRDefault="009B11B2" w:rsidP="00234644">
      <w:pPr>
        <w:pStyle w:val="MarcadorLetra"/>
        <w:numPr>
          <w:ilvl w:val="0"/>
          <w:numId w:val="16"/>
        </w:numPr>
      </w:pPr>
      <w:r w:rsidRPr="009B11B2">
        <w:t xml:space="preserve">Munícipio; </w:t>
      </w:r>
    </w:p>
    <w:p w14:paraId="58360645" w14:textId="77777777" w:rsidR="009B11B2" w:rsidRDefault="009B11B2" w:rsidP="00234644">
      <w:pPr>
        <w:pStyle w:val="MarcadorLetra"/>
        <w:numPr>
          <w:ilvl w:val="0"/>
          <w:numId w:val="16"/>
        </w:numPr>
      </w:pPr>
      <w:r>
        <w:t>Valor Total;</w:t>
      </w:r>
    </w:p>
    <w:p w14:paraId="6F3066CA" w14:textId="77777777" w:rsidR="009B11B2" w:rsidRDefault="009B11B2" w:rsidP="00234644">
      <w:pPr>
        <w:pStyle w:val="MarcadorLetra"/>
        <w:numPr>
          <w:ilvl w:val="0"/>
          <w:numId w:val="16"/>
        </w:numPr>
      </w:pPr>
      <w:r>
        <w:t>Início e Término da Obra.</w:t>
      </w:r>
    </w:p>
    <w:p w14:paraId="31C49354" w14:textId="1CC497DF" w:rsidR="009D4540" w:rsidRDefault="009B11B2" w:rsidP="00234644">
      <w:pPr>
        <w:pStyle w:val="MarcadorLetra"/>
        <w:numPr>
          <w:ilvl w:val="0"/>
          <w:numId w:val="16"/>
        </w:numPr>
      </w:pPr>
      <w:r w:rsidRPr="009B11B2">
        <w:t>Valor dos recurso</w:t>
      </w:r>
      <w:r>
        <w:t>s aplicados;</w:t>
      </w:r>
    </w:p>
    <w:p w14:paraId="49EB55DB" w14:textId="17230FF7" w:rsidR="009B11B2" w:rsidRPr="009B11B2" w:rsidRDefault="009B11B2" w:rsidP="009B11B2">
      <w:r w:rsidRPr="009B11B2">
        <w:t xml:space="preserve">O modelo de placa é mostrado na imagem abaixo: </w:t>
      </w:r>
    </w:p>
    <w:p w14:paraId="54156898" w14:textId="3A502C8D" w:rsidR="009B11B2" w:rsidRDefault="00CE5E59" w:rsidP="00BA404C">
      <w:pPr>
        <w:pStyle w:val="Legenda"/>
        <w:keepNext/>
      </w:pPr>
      <w:r>
        <w:lastRenderedPageBreak/>
        <w:t xml:space="preserve">Figura </w:t>
      </w:r>
      <w:fldSimple w:instr=" SEQ Figura \* ARABIC ">
        <w:r w:rsidR="00506F22">
          <w:rPr>
            <w:noProof/>
          </w:rPr>
          <w:t>2</w:t>
        </w:r>
      </w:fldSimple>
      <w:r>
        <w:t xml:space="preserve">  - </w:t>
      </w:r>
      <w:r w:rsidRPr="0097721C">
        <w:t>Placa do Contrato (modelo orientativo</w:t>
      </w:r>
      <w:r w:rsidR="004D61A1">
        <w:t>)</w:t>
      </w:r>
      <w:r w:rsidR="005062FC">
        <w:rPr>
          <w:noProof/>
        </w:rPr>
        <w:drawing>
          <wp:inline distT="0" distB="0" distL="0" distR="0" wp14:anchorId="30738E2A" wp14:editId="68535ED3">
            <wp:extent cx="5315472" cy="2012054"/>
            <wp:effectExtent l="0" t="0" r="0" b="7620"/>
            <wp:docPr id="539241444" name="Imagem 1"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41444" name="Imagem 1" descr="Interface gráfica do usuário, Texto, Aplicativo&#10;&#10;O conteúdo gerado por IA pode estar incorreto."/>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16780" cy="2012549"/>
                    </a:xfrm>
                    <a:prstGeom prst="rect">
                      <a:avLst/>
                    </a:prstGeom>
                  </pic:spPr>
                </pic:pic>
              </a:graphicData>
            </a:graphic>
          </wp:inline>
        </w:drawing>
      </w:r>
    </w:p>
    <w:p w14:paraId="3F416FAA" w14:textId="04734DA9" w:rsidR="00A40BE4" w:rsidRDefault="002F7327" w:rsidP="000A310A">
      <w:pPr>
        <w:pStyle w:val="PargrafodaLista"/>
      </w:pPr>
      <w:r>
        <w:t xml:space="preserve">Dentre outros, a Gerenciadora deverá disponibilizar os equipamentos (sob demanda) </w:t>
      </w:r>
      <w:r w:rsidRPr="00EC1FA6">
        <w:t>abaixo transcritos</w:t>
      </w:r>
      <w:r w:rsidR="00A40BE4" w:rsidRPr="00EC1FA6">
        <w:t>,</w:t>
      </w:r>
      <w:r w:rsidR="00A40BE4">
        <w:t xml:space="preserve"> para execução </w:t>
      </w:r>
      <w:r w:rsidR="00171D10">
        <w:t xml:space="preserve">e </w:t>
      </w:r>
      <w:r w:rsidR="00693AE9">
        <w:t>acompanhamento dos</w:t>
      </w:r>
      <w:r w:rsidR="00A40BE4">
        <w:t xml:space="preserve"> serviços:</w:t>
      </w:r>
    </w:p>
    <w:p w14:paraId="1A0C87AD" w14:textId="77777777" w:rsidR="00A40BE4" w:rsidRPr="00693AE9" w:rsidRDefault="002F7327" w:rsidP="00234644">
      <w:pPr>
        <w:pStyle w:val="MarcadorLetra"/>
        <w:numPr>
          <w:ilvl w:val="0"/>
          <w:numId w:val="17"/>
        </w:numPr>
      </w:pPr>
      <w:r w:rsidRPr="00693AE9">
        <w:t>Os recursos de hardware/software, serão parte integrante dos custos administrativos da empresa, isto é, a empresa deverá dispor de plataforma (Hardware/Software) compatível com a necessidade de se realizar de forma adequa</w:t>
      </w:r>
      <w:r w:rsidR="00A40BE4" w:rsidRPr="00693AE9">
        <w:t>da os serviços de gerenciamento;</w:t>
      </w:r>
    </w:p>
    <w:p w14:paraId="615C0BCC" w14:textId="77777777" w:rsidR="001802E3" w:rsidRDefault="002F7327" w:rsidP="00234644">
      <w:pPr>
        <w:pStyle w:val="MarcadorLetra"/>
        <w:numPr>
          <w:ilvl w:val="0"/>
          <w:numId w:val="17"/>
        </w:numPr>
      </w:pPr>
      <w:r w:rsidRPr="00693AE9">
        <w:t xml:space="preserve">A empresa deverá dispor de Computadores Desktop ou Notebooks; </w:t>
      </w:r>
    </w:p>
    <w:p w14:paraId="3BC1B2B5" w14:textId="038469B9" w:rsidR="00A40BE4" w:rsidRPr="00693AE9" w:rsidRDefault="001802E3" w:rsidP="00234644">
      <w:pPr>
        <w:pStyle w:val="MarcadorLetra"/>
        <w:numPr>
          <w:ilvl w:val="0"/>
          <w:numId w:val="17"/>
        </w:numPr>
      </w:pPr>
      <w:r>
        <w:t>I</w:t>
      </w:r>
      <w:r w:rsidR="002F7327" w:rsidRPr="00693AE9">
        <w:t xml:space="preserve">mpressoras A3 e A4 - inclusive materiais para manutenção/consumo; </w:t>
      </w:r>
    </w:p>
    <w:p w14:paraId="5D2D6E2E" w14:textId="77777777" w:rsidR="001802E3" w:rsidRPr="00C222BC" w:rsidRDefault="002F7327" w:rsidP="00234644">
      <w:pPr>
        <w:pStyle w:val="MarcadorLetra"/>
        <w:numPr>
          <w:ilvl w:val="0"/>
          <w:numId w:val="17"/>
        </w:numPr>
      </w:pPr>
      <w:r w:rsidRPr="00C222BC">
        <w:t>Câmeras Fotográficas e Filmado</w:t>
      </w:r>
      <w:r w:rsidR="001802E3" w:rsidRPr="00C222BC">
        <w:t>ras Digitais de Alta Resolução;</w:t>
      </w:r>
    </w:p>
    <w:p w14:paraId="49327B45" w14:textId="359B2361" w:rsidR="002E1704" w:rsidRDefault="002E1704" w:rsidP="00234644">
      <w:pPr>
        <w:pStyle w:val="MarcadorLetra"/>
        <w:numPr>
          <w:ilvl w:val="0"/>
          <w:numId w:val="17"/>
        </w:numPr>
      </w:pPr>
      <w:r>
        <w:t>Celular Corporativo</w:t>
      </w:r>
      <w:r w:rsidR="002756E7">
        <w:t>;</w:t>
      </w:r>
    </w:p>
    <w:p w14:paraId="000143BC" w14:textId="750C24BA" w:rsidR="002F7327" w:rsidRPr="00693AE9" w:rsidRDefault="00A40BE4" w:rsidP="00234644">
      <w:pPr>
        <w:pStyle w:val="MarcadorLetra"/>
        <w:numPr>
          <w:ilvl w:val="0"/>
          <w:numId w:val="17"/>
        </w:numPr>
      </w:pPr>
      <w:r w:rsidRPr="00693AE9">
        <w:t>C</w:t>
      </w:r>
      <w:r w:rsidR="002F7327" w:rsidRPr="00693AE9">
        <w:t xml:space="preserve">rachás, EPIs e EPCs, </w:t>
      </w:r>
      <w:r w:rsidR="0095212A" w:rsidRPr="00693AE9">
        <w:t>d</w:t>
      </w:r>
      <w:r w:rsidR="002F7327" w:rsidRPr="00693AE9">
        <w:t xml:space="preserve">entre outros. </w:t>
      </w:r>
    </w:p>
    <w:p w14:paraId="7AC2B424" w14:textId="77777777" w:rsidR="0095212A" w:rsidRDefault="002F7327" w:rsidP="000A310A">
      <w:pPr>
        <w:pStyle w:val="PargrafodaLista"/>
      </w:pPr>
      <w:r>
        <w:t xml:space="preserve">A </w:t>
      </w:r>
      <w:r w:rsidR="0095212A">
        <w:t>Contratante</w:t>
      </w:r>
      <w:r>
        <w:t xml:space="preserve"> poderá solicitar informações complementares em relatório à CONTRATADA/GERENCIADORA, sempre que julgar necessário, e estas deverão ser prontamente</w:t>
      </w:r>
      <w:r w:rsidR="0095212A">
        <w:t xml:space="preserve"> atendidas. As impropriedades apontadas pela Contratante e/ou pelos órgãos de aprovação, fiscalização e controle, inclusive Corpo de Bombeiros – MA, Prefeituras, Secretaria de Meio Ambiente e Marinha do Brasil deverão ser corrigidas por quem os elaborou podendo ainda serem auxiliados pela CONTRATADA/GERENCIADORA sem custo adicional para a Contratante.</w:t>
      </w:r>
    </w:p>
    <w:p w14:paraId="67793F8C" w14:textId="2AF55756" w:rsidR="0095212A" w:rsidRDefault="0095212A" w:rsidP="000A310A">
      <w:pPr>
        <w:pStyle w:val="PargrafodaLista"/>
      </w:pPr>
      <w:r>
        <w:t>Até o recebimento</w:t>
      </w:r>
      <w:r w:rsidR="00644082">
        <w:t xml:space="preserve"> definitivo do</w:t>
      </w:r>
      <w:r>
        <w:t xml:space="preserve"> projeto/obra/serviço, a CONTRATADA/GERENCIADORA deverá fornecer toda a assistência técnica necessária à solução das imperfeições detectadas, através das vistorias técnicas, bem como as que forem surgindo eventualmente durante todo o período de execução.</w:t>
      </w:r>
    </w:p>
    <w:p w14:paraId="3187CA6F" w14:textId="217E83AE" w:rsidR="0095212A" w:rsidRDefault="0095212A" w:rsidP="000A310A">
      <w:pPr>
        <w:pStyle w:val="PargrafodaLista"/>
      </w:pPr>
      <w:r>
        <w:lastRenderedPageBreak/>
        <w:t>Faz parte do escopo da contratada dar suporte à EMAP nos processos de licenciamento junto à prefeitura, corpo de bombeiros, órgão ambiental, MARINHA, e demais órgãos necessários a plena execução das obras</w:t>
      </w:r>
      <w:r w:rsidR="00644082">
        <w:t>/empreendimentos</w:t>
      </w:r>
      <w:r>
        <w:t xml:space="preserve"> objeto dessa contratação.</w:t>
      </w:r>
    </w:p>
    <w:p w14:paraId="416DBF5E" w14:textId="1A7A1457" w:rsidR="0095212A" w:rsidRDefault="0095212A" w:rsidP="000A310A">
      <w:pPr>
        <w:pStyle w:val="PargrafodaLista"/>
      </w:pPr>
      <w:bookmarkStart w:id="0" w:name="_Int_pDgvUZxG"/>
      <w:r w:rsidRPr="009B4A26">
        <w:t xml:space="preserve">Também faz parte do escopo emitir parecer técnico sobre eventuais </w:t>
      </w:r>
      <w:r w:rsidR="00F86E7B" w:rsidRPr="009B4A26">
        <w:t xml:space="preserve">proposições </w:t>
      </w:r>
      <w:r w:rsidRPr="009B4A26">
        <w:t xml:space="preserve">das empresas, particularmente referentes às inovações apresentadas, alterações de projeto, metodologia </w:t>
      </w:r>
      <w:r w:rsidR="00486518" w:rsidRPr="009B4A26">
        <w:t>executiva etc.</w:t>
      </w:r>
      <w:bookmarkEnd w:id="0"/>
      <w:r>
        <w:t xml:space="preserve"> </w:t>
      </w:r>
    </w:p>
    <w:p w14:paraId="2A535816" w14:textId="77777777" w:rsidR="0095212A" w:rsidRDefault="0095212A" w:rsidP="000A310A">
      <w:pPr>
        <w:pStyle w:val="PargrafodaLista"/>
      </w:pPr>
      <w:r>
        <w:t>Também é parte integrante do escopo emitir parecer técnico sobre propostas das empresas Licitantes, quando da concorrência por obra ou serviço.</w:t>
      </w:r>
    </w:p>
    <w:p w14:paraId="5A66FCC9" w14:textId="2C8C0AEA" w:rsidR="0095212A" w:rsidRDefault="0095212A" w:rsidP="000A310A">
      <w:pPr>
        <w:pStyle w:val="PargrafodaLista"/>
      </w:pPr>
      <w:r>
        <w:t xml:space="preserve">Faz parte do escopo da </w:t>
      </w:r>
      <w:r w:rsidR="00D80B6D">
        <w:t>Contrata</w:t>
      </w:r>
      <w:r w:rsidR="005079BB">
        <w:t>da</w:t>
      </w:r>
      <w:r w:rsidR="00D80B6D">
        <w:t xml:space="preserve"> </w:t>
      </w:r>
      <w:r>
        <w:t xml:space="preserve">manter um alto padrão de governança e gestão da tecnologia da informação para correta utilização e dimensionamento dos recursos, processos tecnológicos e dos softwares e hardwares (inclusive equipamentos) que fazem parte dos empreendimentos. </w:t>
      </w:r>
    </w:p>
    <w:p w14:paraId="3BFC9F16" w14:textId="77777777" w:rsidR="0095212A" w:rsidRDefault="0095212A" w:rsidP="000A310A">
      <w:pPr>
        <w:pStyle w:val="PargrafodaLista"/>
      </w:pPr>
      <w:r>
        <w:t>Apresentar a Curva S informando a situação do cronograma físico-financeiro de andamento das obras e dos projetos, mediante a comparação do previsto com o executado evidenciando o caminho crítico.</w:t>
      </w:r>
    </w:p>
    <w:p w14:paraId="551C0186" w14:textId="40079F47" w:rsidR="00834344" w:rsidRDefault="0095212A" w:rsidP="000A310A">
      <w:pPr>
        <w:pStyle w:val="PargrafodaLista"/>
      </w:pPr>
      <w:r>
        <w:t>Analisar o cronograma de execução (planejamento) do</w:t>
      </w:r>
      <w:r w:rsidR="00805C68">
        <w:t>(</w:t>
      </w:r>
      <w:r>
        <w:t>s</w:t>
      </w:r>
      <w:r w:rsidR="00805C68">
        <w:t>)</w:t>
      </w:r>
      <w:r>
        <w:t xml:space="preserve"> empreendimento</w:t>
      </w:r>
      <w:r w:rsidR="00805C68">
        <w:t xml:space="preserve"> (</w:t>
      </w:r>
      <w:r>
        <w:t>s</w:t>
      </w:r>
      <w:r w:rsidR="00805C68">
        <w:t>)</w:t>
      </w:r>
      <w:r>
        <w:t xml:space="preserve"> e do desenvolvimento dos projetos, se for o caso, efetuar a sua reelaboração/replanejamento, em conjunto</w:t>
      </w:r>
      <w:r w:rsidR="000044E5">
        <w:t xml:space="preserve"> </w:t>
      </w:r>
      <w:r w:rsidR="000044E5" w:rsidRPr="000044E5">
        <w:t>com as empresas EXECUTORA</w:t>
      </w:r>
      <w:r w:rsidR="00D80B6D">
        <w:t>S</w:t>
      </w:r>
      <w:r w:rsidR="000044E5" w:rsidRPr="000044E5">
        <w:t>, apresentando tratativas (planos de ações) para fins de recuperação do cronograma original.</w:t>
      </w:r>
    </w:p>
    <w:p w14:paraId="2A52BD27" w14:textId="50BEFE3D" w:rsidR="00834344" w:rsidRDefault="00834344" w:rsidP="000A310A">
      <w:pPr>
        <w:pStyle w:val="PargrafodaLista"/>
      </w:pPr>
      <w:r>
        <w:t>Verificar a efetividade do (s) Sistema (s) de Gestão da Qualidade adotado (s) pela (s) empresas (s), e propor melhorias</w:t>
      </w:r>
      <w:r w:rsidR="00D80B6D">
        <w:t>,</w:t>
      </w:r>
      <w:r>
        <w:t xml:space="preserve"> quando necessário.</w:t>
      </w:r>
    </w:p>
    <w:p w14:paraId="432F5D54" w14:textId="382B1D29" w:rsidR="00834344" w:rsidRDefault="00834344" w:rsidP="000A310A">
      <w:pPr>
        <w:pStyle w:val="PargrafodaLista"/>
      </w:pPr>
      <w:r>
        <w:t xml:space="preserve">Acompanhar a execução de cada etapa dos empreendimentos e o cumprimento pela (s) </w:t>
      </w:r>
      <w:r w:rsidR="00BD155A">
        <w:t>empresa (</w:t>
      </w:r>
      <w:r>
        <w:t>s) das obrigações contratuais e normas técnicas pertinentes e informar tempestivamente à fiscalização da EMAP a constatação de ocorrências em que caibam o registro e a comunicação formal.</w:t>
      </w:r>
    </w:p>
    <w:p w14:paraId="0B1C4965" w14:textId="77777777" w:rsidR="00834344" w:rsidRDefault="00834344" w:rsidP="000A310A">
      <w:pPr>
        <w:pStyle w:val="PargrafodaLista"/>
      </w:pPr>
      <w:r>
        <w:t>Acompanhar a execução de levantamentos topográficos para conferência geométrica das obras e para elaboração dos projetos.</w:t>
      </w:r>
    </w:p>
    <w:p w14:paraId="57384E0E" w14:textId="73D283B8" w:rsidR="00834344" w:rsidRDefault="00834344" w:rsidP="000A310A">
      <w:pPr>
        <w:pStyle w:val="PargrafodaLista"/>
      </w:pPr>
      <w:r>
        <w:t>Realizar levantamento de campo sempre que necessário</w:t>
      </w:r>
      <w:r w:rsidR="00D80B6D">
        <w:t xml:space="preserve">, seja para constatação do fiel cumprimento da execução do objeto, </w:t>
      </w:r>
      <w:r>
        <w:t xml:space="preserve">seja para emissão de pareceres técnicos </w:t>
      </w:r>
      <w:r w:rsidR="00D80B6D">
        <w:t>para atendimento a</w:t>
      </w:r>
      <w:r>
        <w:t xml:space="preserve"> </w:t>
      </w:r>
      <w:r w:rsidR="00D80B6D">
        <w:t xml:space="preserve">necessidades da obra e/ou </w:t>
      </w:r>
      <w:r>
        <w:t>demandado pela EMAP.</w:t>
      </w:r>
    </w:p>
    <w:p w14:paraId="261748ED" w14:textId="77777777" w:rsidR="00834344" w:rsidRDefault="00834344" w:rsidP="000A310A">
      <w:pPr>
        <w:pStyle w:val="PargrafodaLista"/>
      </w:pPr>
      <w:r>
        <w:lastRenderedPageBreak/>
        <w:t xml:space="preserve">É também escopo da Contratada analisar com embasamento legal utilizando acórdãos, jurisprudência etc., os documentos administrativos produzidos pelas EXECUTORAS (RDOs, boletins de medição, reequilíbrio econômico-financeiro, apostilamentos, reajustamentos, termos aditivos etc.), assim como elaborar os seguintes documentos: termos de notificação, aplicação de multas, e demais documentos necessários ao bom andamento dos serviços devidamente fundamentados. Deverá também corrigir e/ou complementar esses documentos, com elaboração de parecer, para serem submetidos a Fiscalização/EMAP. </w:t>
      </w:r>
    </w:p>
    <w:p w14:paraId="66557DC4" w14:textId="096EB237" w:rsidR="00834344" w:rsidRDefault="00834344" w:rsidP="000A310A">
      <w:pPr>
        <w:pStyle w:val="PargrafodaLista"/>
      </w:pPr>
      <w:r>
        <w:t xml:space="preserve">É de responsabilidade da CONTRATADA/GERENCIADORA propor uma metodologia de análise de pleitos de reequilíbrio de contratos, devendo essa ser aprovada junto </w:t>
      </w:r>
      <w:r w:rsidR="00B330A2">
        <w:t>à</w:t>
      </w:r>
      <w:r>
        <w:t xml:space="preserve"> EMAP. Caso a Contratante tenha procedimentos internos referente ao assunto citado, a CONTRATADA/GERENCIADORA deverá </w:t>
      </w:r>
      <w:r w:rsidR="009372D8">
        <w:t>utilizá-los mediante a devida anuência da Contratante.</w:t>
      </w:r>
      <w:r>
        <w:t xml:space="preserve"> </w:t>
      </w:r>
    </w:p>
    <w:p w14:paraId="78C6C7F4" w14:textId="5DC60FD6" w:rsidR="00834344" w:rsidRDefault="00834344" w:rsidP="000A310A">
      <w:pPr>
        <w:pStyle w:val="PargrafodaLista"/>
      </w:pPr>
      <w:r w:rsidRPr="009B4A26">
        <w:t xml:space="preserve">Os serviços </w:t>
      </w:r>
      <w:r w:rsidR="0028049F" w:rsidRPr="009B4A26">
        <w:t xml:space="preserve">de </w:t>
      </w:r>
      <w:r w:rsidR="00EA334F" w:rsidRPr="009B4A26">
        <w:t>análise e</w:t>
      </w:r>
      <w:r w:rsidR="00A80625" w:rsidRPr="009B4A26">
        <w:t xml:space="preserve"> elaboração de documentos </w:t>
      </w:r>
      <w:r w:rsidRPr="009B4A26">
        <w:t>serão desenvolvidos na plataforma BIM, plataforma CAD e plataforma Microsoft Office</w:t>
      </w:r>
      <w:r w:rsidR="006670D2" w:rsidRPr="009B4A26">
        <w:t xml:space="preserve"> 365</w:t>
      </w:r>
      <w:r w:rsidRPr="009B4A26">
        <w:t xml:space="preserve">. Os arquivos editáveis deverão ser </w:t>
      </w:r>
      <w:r w:rsidR="00B40C52" w:rsidRPr="009B4A26">
        <w:t>entregues</w:t>
      </w:r>
      <w:r w:rsidRPr="009B4A26">
        <w:t xml:space="preserve"> à Contratante de acordo com as extensões compatíveis com as plataformas (ex.: ifc., rvt., dwg., docx.,</w:t>
      </w:r>
      <w:r w:rsidR="000B4D45" w:rsidRPr="009B4A26">
        <w:t xml:space="preserve"> .</w:t>
      </w:r>
      <w:r w:rsidR="00B30A22" w:rsidRPr="009B4A26">
        <w:t>mpp etc.</w:t>
      </w:r>
      <w:r w:rsidRPr="009B4A26">
        <w:t>).</w:t>
      </w:r>
    </w:p>
    <w:p w14:paraId="4566C824" w14:textId="77777777" w:rsidR="00A042ED" w:rsidRPr="00FE3DF3" w:rsidRDefault="00834344" w:rsidP="000A310A">
      <w:pPr>
        <w:pStyle w:val="PargrafodaLista"/>
        <w:rPr>
          <w:u w:val="single"/>
        </w:rPr>
      </w:pPr>
      <w:r>
        <w:t xml:space="preserve">É escopo também desta contratação serviços, não se limitando a estes, tais como: </w:t>
      </w:r>
      <w:r w:rsidRPr="00FE3DF3">
        <w:t>suporte administrativo/acompanhamento financeiro; métodos e padrões; consultoria/aconselhamento/acompanhamento; controle das fases do projeto/obra; controle/acompanhamento de alterações ao longo do projeto/obra/serviço; análise de caminhos</w:t>
      </w:r>
      <w:r w:rsidR="00A042ED" w:rsidRPr="00FE3DF3">
        <w:t xml:space="preserve"> crítico e planos de ação para redução de prazos; plano de gerenciamento do cronograma; análise de medição de desempenho; garantia da qualidade; apoio/suporte na gestão contratual; acompanhamento/apoio/suporte em questões de segurança e meio ambiente etc.</w:t>
      </w:r>
    </w:p>
    <w:p w14:paraId="21651EBB" w14:textId="638930AF" w:rsidR="002F7327" w:rsidRPr="002F7327" w:rsidRDefault="00A042ED" w:rsidP="000A310A">
      <w:pPr>
        <w:pStyle w:val="PargrafodaLista"/>
      </w:pPr>
      <w:r>
        <w:t>A Contratada deve analisar os Datas Books impressos e digital (conforme a entrega) dos empreendimentos entregues pelas EXECUTORAS, comparando o emitido com o executado em campo, produzindo relatório com o “de acordo” relativo as informações/atividades</w:t>
      </w:r>
      <w:r w:rsidR="0089067E">
        <w:t xml:space="preserve"> desenvolvidas contidas no Datab</w:t>
      </w:r>
      <w:r>
        <w:t>ook, dividido didaticamente pelas etapas da obr</w:t>
      </w:r>
      <w:r w:rsidR="0089067E">
        <w:t>a/serviço. As análises dos Datab</w:t>
      </w:r>
      <w:r>
        <w:t>ooks devem ser submetidas a aprovação da Fiscalização</w:t>
      </w:r>
      <w:r w:rsidR="0089067E">
        <w:t>/EMAP</w:t>
      </w:r>
      <w:r>
        <w:t>.</w:t>
      </w:r>
      <w:r w:rsidR="000044E5">
        <w:t xml:space="preserve"> </w:t>
      </w:r>
      <w:r w:rsidR="00005BE1">
        <w:t xml:space="preserve"> </w:t>
      </w:r>
      <w:r>
        <w:t xml:space="preserve"> </w:t>
      </w:r>
    </w:p>
    <w:p w14:paraId="36D2F78A" w14:textId="4D41CEF6" w:rsidR="00A042ED" w:rsidRPr="009439C3" w:rsidRDefault="00A042ED" w:rsidP="000A310A">
      <w:pPr>
        <w:pStyle w:val="Ttulo2"/>
      </w:pPr>
      <w:r w:rsidRPr="009439C3">
        <w:lastRenderedPageBreak/>
        <w:t xml:space="preserve">Da Autorização para </w:t>
      </w:r>
      <w:r w:rsidR="00E94F6B" w:rsidRPr="009439C3">
        <w:t xml:space="preserve">Início de </w:t>
      </w:r>
      <w:r w:rsidRPr="009439C3">
        <w:t xml:space="preserve">cada </w:t>
      </w:r>
      <w:r w:rsidR="00E94F6B" w:rsidRPr="009439C3">
        <w:t>S</w:t>
      </w:r>
      <w:r w:rsidRPr="009439C3">
        <w:t xml:space="preserve">erviço </w:t>
      </w:r>
    </w:p>
    <w:p w14:paraId="2D47F9FB" w14:textId="3709351D" w:rsidR="00915017" w:rsidRDefault="00915017" w:rsidP="00E04FFD">
      <w:pPr>
        <w:pStyle w:val="PargrafodaLista"/>
      </w:pPr>
      <w:r>
        <w:t>A autorização para início de cada serviço ocorrerá sob demanda</w:t>
      </w:r>
      <w:r w:rsidR="00E70295">
        <w:t xml:space="preserve"> da Contratante</w:t>
      </w:r>
      <w:r>
        <w:t xml:space="preserve"> </w:t>
      </w:r>
      <w:r w:rsidR="00B00A99">
        <w:t>via e-mail e/ou documento formal</w:t>
      </w:r>
      <w:r>
        <w:t>, de modo a preservar o princípio</w:t>
      </w:r>
      <w:r w:rsidR="00877631">
        <w:t xml:space="preserve"> da</w:t>
      </w:r>
      <w:r>
        <w:t xml:space="preserve"> transparência de atuação. Estará condicionado a aprovação da EMAP a quantidade de profissionais que irão atuar </w:t>
      </w:r>
      <w:r w:rsidR="000E552E">
        <w:t xml:space="preserve">em conformidade ao </w:t>
      </w:r>
      <w:r w:rsidR="00971320">
        <w:t xml:space="preserve">status </w:t>
      </w:r>
      <w:r w:rsidR="00397728">
        <w:t xml:space="preserve">de </w:t>
      </w:r>
      <w:r w:rsidR="00AA05DF">
        <w:t xml:space="preserve">cada obra </w:t>
      </w:r>
      <w:r w:rsidR="00971320">
        <w:t>correspondente</w:t>
      </w:r>
      <w:r w:rsidR="00735554">
        <w:t>,</w:t>
      </w:r>
      <w:r w:rsidR="000E552E">
        <w:t xml:space="preserve"> </w:t>
      </w:r>
      <w:r w:rsidR="003348C9">
        <w:t xml:space="preserve">em </w:t>
      </w:r>
      <w:r w:rsidR="00AA05DF">
        <w:t>conform</w:t>
      </w:r>
      <w:r w:rsidR="003348C9">
        <w:t xml:space="preserve">idade </w:t>
      </w:r>
      <w:r w:rsidR="00E20D81">
        <w:t>a previsão</w:t>
      </w:r>
      <w:r w:rsidR="00243482">
        <w:t xml:space="preserve"> em orçamento</w:t>
      </w:r>
      <w:r>
        <w:t>, assim como todo equipamento e material necessário para sua atuação</w:t>
      </w:r>
      <w:r w:rsidR="006C1618">
        <w:t>.</w:t>
      </w:r>
    </w:p>
    <w:p w14:paraId="6CF7E6CE" w14:textId="77777777" w:rsidR="00915017" w:rsidRDefault="00915017" w:rsidP="000A310A">
      <w:pPr>
        <w:pStyle w:val="PargrafodaLista"/>
      </w:pPr>
      <w:r>
        <w:t>Profissionais do quadro técnico da empresa que não estejam legalmente habilitados estão impedidos de executar e assinar trabalhos demandados.</w:t>
      </w:r>
    </w:p>
    <w:p w14:paraId="7D5E52A9" w14:textId="7EEDD15B" w:rsidR="00915017" w:rsidRDefault="00915017" w:rsidP="000A310A">
      <w:pPr>
        <w:pStyle w:val="PargrafodaLista"/>
      </w:pPr>
      <w:r>
        <w:t xml:space="preserve">Os serviços contratados, concluídos ou não, têm sua qualidade verificada por meio de análise crítica e verificação conforme norma </w:t>
      </w:r>
      <w:r w:rsidR="00674B48" w:rsidRPr="00674B48">
        <w:t>ABNT NBR ISO 9001:2015</w:t>
      </w:r>
      <w:r>
        <w:t>,</w:t>
      </w:r>
      <w:r w:rsidR="00674B48">
        <w:t xml:space="preserve"> que</w:t>
      </w:r>
      <w:r>
        <w:t xml:space="preserve"> será realizada por um técnico do quadro próprio EMAP ou por </w:t>
      </w:r>
      <w:r w:rsidR="00674B48">
        <w:t>representante designado e credenciado</w:t>
      </w:r>
      <w:r w:rsidR="002508F4">
        <w:t>,</w:t>
      </w:r>
      <w:r>
        <w:t xml:space="preserve"> </w:t>
      </w:r>
      <w:r w:rsidR="00674B48">
        <w:t xml:space="preserve">no caso </w:t>
      </w:r>
      <w:proofErr w:type="gramStart"/>
      <w:r w:rsidR="00674B48">
        <w:t>da</w:t>
      </w:r>
      <w:proofErr w:type="gramEnd"/>
      <w:r w:rsidR="00674B48">
        <w:t xml:space="preserve"> </w:t>
      </w:r>
      <w:r>
        <w:t>Administração não possuir notória especialidade para desenvolvimento desta atividade.</w:t>
      </w:r>
    </w:p>
    <w:p w14:paraId="5047FEB2" w14:textId="7563ED50" w:rsidR="00A042ED" w:rsidRDefault="00915017" w:rsidP="000A310A">
      <w:pPr>
        <w:pStyle w:val="PargrafodaLista"/>
      </w:pPr>
      <w:r>
        <w:t>Dúvidas de caráter técnico têm obrigatoriedade de esclarecimento por parte da CONTRATADA</w:t>
      </w:r>
      <w:r w:rsidR="00E20D81">
        <w:t xml:space="preserve"> junto as empresas executoras.</w:t>
      </w:r>
    </w:p>
    <w:p w14:paraId="2B3828AE" w14:textId="253E32A8" w:rsidR="0014300A" w:rsidRPr="009439C3" w:rsidRDefault="00616619" w:rsidP="000A310A">
      <w:pPr>
        <w:pStyle w:val="Ttulo2"/>
      </w:pPr>
      <w:r w:rsidRPr="009439C3">
        <w:t xml:space="preserve">Detalhamento do </w:t>
      </w:r>
      <w:r w:rsidR="00915017" w:rsidRPr="009439C3">
        <w:t>Escopo dos Serviços</w:t>
      </w:r>
      <w:r w:rsidR="00DB7DEF" w:rsidRPr="009439C3">
        <w:t>.</w:t>
      </w:r>
    </w:p>
    <w:p w14:paraId="6BF48536" w14:textId="7BA0EAA6" w:rsidR="00F85092" w:rsidRDefault="0052087D" w:rsidP="0052087D">
      <w:pPr>
        <w:pStyle w:val="PargrafodaLista"/>
      </w:pPr>
      <w:r w:rsidRPr="0052087D">
        <w:t>A Contratada deverá</w:t>
      </w:r>
      <w:r w:rsidR="005717F0">
        <w:t xml:space="preserve"> desempenhar o Gerenciamento, </w:t>
      </w:r>
      <w:r w:rsidRPr="0052087D">
        <w:t>Consultoria e Assessoria Técnica e o Controle da</w:t>
      </w:r>
      <w:r w:rsidR="00B6240C">
        <w:t>s Obras dos empreendimentos do P</w:t>
      </w:r>
      <w:r w:rsidRPr="0052087D">
        <w:t>orto do Itaqui necessários para:</w:t>
      </w:r>
    </w:p>
    <w:p w14:paraId="49E9CF23" w14:textId="02C17A66" w:rsidR="00E16759" w:rsidRDefault="00A138F0" w:rsidP="00234644">
      <w:pPr>
        <w:pStyle w:val="MarcadorLetra"/>
        <w:numPr>
          <w:ilvl w:val="0"/>
          <w:numId w:val="18"/>
        </w:numPr>
      </w:pPr>
      <w:r>
        <w:t>S</w:t>
      </w:r>
      <w:r w:rsidRPr="00A138F0">
        <w:t>erviços de Alargamento das rampas do Terminal de Ferry-</w:t>
      </w:r>
      <w:r w:rsidR="008D26B0" w:rsidRPr="00A138F0">
        <w:t>Boat</w:t>
      </w:r>
      <w:r w:rsidRPr="00A138F0">
        <w:t xml:space="preserve"> de Ponta da Espera com duplicação de passarelas</w:t>
      </w:r>
      <w:r w:rsidR="00541A5B">
        <w:t>;</w:t>
      </w:r>
    </w:p>
    <w:p w14:paraId="348CF0B2" w14:textId="21A3351C" w:rsidR="00273AEC" w:rsidRPr="00C17266" w:rsidRDefault="00273AEC" w:rsidP="00273AEC">
      <w:pPr>
        <w:pStyle w:val="Ttulo3"/>
      </w:pPr>
      <w:r w:rsidRPr="00C17266">
        <w:t>Serviços de Alargamento das rampas do Terminal de Ferry-</w:t>
      </w:r>
      <w:r w:rsidR="008D26B0" w:rsidRPr="00C17266">
        <w:t>Boat</w:t>
      </w:r>
      <w:r w:rsidRPr="00C17266">
        <w:t xml:space="preserve"> de Ponta da Espera com duplicação de passarelas;</w:t>
      </w:r>
    </w:p>
    <w:p w14:paraId="6519BEFA" w14:textId="67DF59B2" w:rsidR="006E6A6C" w:rsidRDefault="00A15D29" w:rsidP="00132ABF">
      <w:pPr>
        <w:pStyle w:val="PargrafodaLista"/>
      </w:pPr>
      <w:r w:rsidRPr="0035483C">
        <w:t xml:space="preserve">O Detalhamento do objeto deste </w:t>
      </w:r>
      <w:r w:rsidR="00B74672">
        <w:t>objeto</w:t>
      </w:r>
      <w:r w:rsidRPr="0035483C">
        <w:t xml:space="preserve"> consiste na Contratação de Empresa Especializada para prestação de serviços </w:t>
      </w:r>
      <w:r w:rsidR="009776BD" w:rsidRPr="009776BD">
        <w:t xml:space="preserve">de Alargamento das rampas do Terminal </w:t>
      </w:r>
      <w:r w:rsidR="009776BD">
        <w:t xml:space="preserve">Delegado </w:t>
      </w:r>
      <w:r w:rsidR="009776BD" w:rsidRPr="009776BD">
        <w:t>de Ferry-</w:t>
      </w:r>
      <w:r w:rsidR="008D26B0" w:rsidRPr="009776BD">
        <w:t>Boat</w:t>
      </w:r>
      <w:r w:rsidR="009776BD" w:rsidRPr="009776BD">
        <w:t xml:space="preserve"> de Ponta da Espera com duplicação de passarelas</w:t>
      </w:r>
      <w:r w:rsidR="00132ABF">
        <w:t xml:space="preserve"> </w:t>
      </w:r>
      <w:r w:rsidRPr="0035483C">
        <w:t xml:space="preserve">em São </w:t>
      </w:r>
      <w:r w:rsidR="001F4948" w:rsidRPr="0035483C">
        <w:t>Luís</w:t>
      </w:r>
      <w:r w:rsidRPr="0035483C">
        <w:t>, no Maranhão.</w:t>
      </w:r>
    </w:p>
    <w:p w14:paraId="67F6DC94" w14:textId="36860CEF" w:rsidR="00B078B1" w:rsidRDefault="006E6A6C" w:rsidP="006E6A6C">
      <w:pPr>
        <w:pStyle w:val="PargrafodaLista"/>
      </w:pPr>
      <w:r w:rsidRPr="006E6A6C">
        <w:t>Para perfeito entendimento</w:t>
      </w:r>
      <w:r w:rsidR="00EF582F">
        <w:t xml:space="preserve"> do escopo</w:t>
      </w:r>
      <w:r w:rsidRPr="006E6A6C">
        <w:t xml:space="preserve">, </w:t>
      </w:r>
      <w:r w:rsidR="00FB37F6">
        <w:t>o</w:t>
      </w:r>
      <w:r w:rsidR="003044B3" w:rsidRPr="003044B3">
        <w:t xml:space="preserve">s Terminais de Ponta da Espera </w:t>
      </w:r>
      <w:r w:rsidR="003044B3">
        <w:t>bem como</w:t>
      </w:r>
      <w:r w:rsidR="003044B3" w:rsidRPr="003044B3">
        <w:t xml:space="preserve"> d</w:t>
      </w:r>
      <w:r w:rsidR="003044B3">
        <w:t>o</w:t>
      </w:r>
      <w:r w:rsidR="003044B3" w:rsidRPr="003044B3">
        <w:t xml:space="preserve"> Cujupe</w:t>
      </w:r>
      <w:r w:rsidR="00EA7F1E">
        <w:t>,</w:t>
      </w:r>
      <w:r w:rsidR="003044B3" w:rsidRPr="003044B3">
        <w:t xml:space="preserve"> configuram-se como </w:t>
      </w:r>
      <w:r w:rsidR="002E4829">
        <w:t>parte</w:t>
      </w:r>
      <w:r w:rsidR="003044B3" w:rsidRPr="003044B3">
        <w:t xml:space="preserve"> </w:t>
      </w:r>
      <w:r w:rsidR="002E4829">
        <w:t xml:space="preserve">integrante mais </w:t>
      </w:r>
      <w:r w:rsidR="003044B3" w:rsidRPr="003044B3">
        <w:t>importante</w:t>
      </w:r>
      <w:r w:rsidR="002E4829">
        <w:t xml:space="preserve"> da</w:t>
      </w:r>
      <w:r w:rsidR="003044B3" w:rsidRPr="003044B3">
        <w:t xml:space="preserve"> infraestrutura para o transporte aquaviário que liga a capital São Luís aos municípios da baixada </w:t>
      </w:r>
      <w:r w:rsidR="003044B3" w:rsidRPr="003044B3">
        <w:lastRenderedPageBreak/>
        <w:t xml:space="preserve">maranhense, </w:t>
      </w:r>
      <w:r w:rsidR="00334A25">
        <w:t xml:space="preserve">sendo, portanto, </w:t>
      </w:r>
      <w:r w:rsidR="00334A25" w:rsidRPr="003044B3">
        <w:t>um</w:t>
      </w:r>
      <w:r w:rsidR="003044B3" w:rsidRPr="003044B3">
        <w:t xml:space="preserve"> </w:t>
      </w:r>
      <w:r w:rsidR="00334A25">
        <w:t xml:space="preserve">modal de transporte </w:t>
      </w:r>
      <w:r w:rsidR="003044B3" w:rsidRPr="003044B3">
        <w:t xml:space="preserve">que </w:t>
      </w:r>
      <w:r w:rsidR="00514D67" w:rsidRPr="003044B3">
        <w:t>movimenta</w:t>
      </w:r>
      <w:r w:rsidR="00514D67">
        <w:t xml:space="preserve"> </w:t>
      </w:r>
      <w:r w:rsidR="00514D67" w:rsidRPr="003044B3">
        <w:t>por</w:t>
      </w:r>
      <w:r w:rsidR="003044B3" w:rsidRPr="003044B3">
        <w:t xml:space="preserve"> </w:t>
      </w:r>
      <w:r w:rsidR="00455136" w:rsidRPr="003044B3">
        <w:t>ano</w:t>
      </w:r>
      <w:r w:rsidR="00455136">
        <w:t xml:space="preserve">, </w:t>
      </w:r>
      <w:r w:rsidR="00455136" w:rsidRPr="003044B3">
        <w:t>1</w:t>
      </w:r>
      <w:r w:rsidR="003044B3" w:rsidRPr="003044B3">
        <w:t>,8 milhão de passageiros e cerca de 370 mil veículos.</w:t>
      </w:r>
    </w:p>
    <w:p w14:paraId="6FAC2C8C" w14:textId="55219912" w:rsidR="00A17320" w:rsidRDefault="00A17320" w:rsidP="000A310A">
      <w:pPr>
        <w:pStyle w:val="PargrafodaLista"/>
      </w:pPr>
      <w:r w:rsidRPr="00BF463E">
        <w:t xml:space="preserve">As principais intervenções </w:t>
      </w:r>
      <w:r w:rsidR="006C03CC">
        <w:t>e as etapas</w:t>
      </w:r>
      <w:r>
        <w:t xml:space="preserve"> de execução (</w:t>
      </w:r>
      <w:r w:rsidR="001F5A35" w:rsidRPr="00030EEA">
        <w:t xml:space="preserve">Tabela </w:t>
      </w:r>
      <w:r w:rsidR="00F925D7">
        <w:t>2</w:t>
      </w:r>
      <w:r w:rsidRPr="00030EEA">
        <w:t>)</w:t>
      </w:r>
      <w:r>
        <w:t xml:space="preserve"> </w:t>
      </w:r>
      <w:r w:rsidRPr="00BF463E">
        <w:t>estão listadas a seguir</w:t>
      </w:r>
      <w:r w:rsidR="006C03CC">
        <w:t>:</w:t>
      </w:r>
    </w:p>
    <w:p w14:paraId="04C95765" w14:textId="77777777" w:rsidR="00624D31" w:rsidRDefault="00624D31" w:rsidP="00234644">
      <w:pPr>
        <w:pStyle w:val="MarcadorLetra"/>
        <w:numPr>
          <w:ilvl w:val="0"/>
          <w:numId w:val="23"/>
        </w:numPr>
      </w:pPr>
      <w:r w:rsidRPr="00624D31">
        <w:t>Alargamento de Rampas de Atracação para dois ferrys simultâneos;</w:t>
      </w:r>
    </w:p>
    <w:p w14:paraId="1B11A253" w14:textId="77777777" w:rsidR="00624D31" w:rsidRDefault="00624D31" w:rsidP="00234644">
      <w:pPr>
        <w:pStyle w:val="MarcadorLetra"/>
        <w:numPr>
          <w:ilvl w:val="0"/>
          <w:numId w:val="23"/>
        </w:numPr>
      </w:pPr>
      <w:r w:rsidRPr="00624D31">
        <w:t>Construção de passarela ao norte;</w:t>
      </w:r>
    </w:p>
    <w:p w14:paraId="5A1D44FF" w14:textId="77777777" w:rsidR="0098215D" w:rsidRDefault="00624D31" w:rsidP="00234644">
      <w:pPr>
        <w:pStyle w:val="MarcadorLetra"/>
        <w:numPr>
          <w:ilvl w:val="0"/>
          <w:numId w:val="23"/>
        </w:numPr>
      </w:pPr>
      <w:r w:rsidRPr="00624D31">
        <w:t xml:space="preserve">Retirada da passarela existente ao sul e construção de nova duplicada; </w:t>
      </w:r>
    </w:p>
    <w:p w14:paraId="77E6221E" w14:textId="77777777" w:rsidR="0098215D" w:rsidRDefault="00624D31" w:rsidP="00234644">
      <w:pPr>
        <w:pStyle w:val="MarcadorLetra"/>
        <w:numPr>
          <w:ilvl w:val="0"/>
          <w:numId w:val="23"/>
        </w:numPr>
      </w:pPr>
      <w:r w:rsidRPr="00624D31">
        <w:t>Implantação da sinalização Horizontal e Vertical nas rampas e passarelas;</w:t>
      </w:r>
    </w:p>
    <w:p w14:paraId="19F9B4F3" w14:textId="17DC760A" w:rsidR="0098215D" w:rsidRDefault="00624D31" w:rsidP="00234644">
      <w:pPr>
        <w:pStyle w:val="MarcadorLetra"/>
        <w:numPr>
          <w:ilvl w:val="0"/>
          <w:numId w:val="23"/>
        </w:numPr>
      </w:pPr>
      <w:r w:rsidRPr="00624D31">
        <w:t>Instalação de luminárias;</w:t>
      </w:r>
    </w:p>
    <w:p w14:paraId="7DC98BA0" w14:textId="76A45910" w:rsidR="0073180C" w:rsidRDefault="00624D31" w:rsidP="00234644">
      <w:pPr>
        <w:pStyle w:val="MarcadorLetra"/>
        <w:numPr>
          <w:ilvl w:val="0"/>
          <w:numId w:val="23"/>
        </w:numPr>
      </w:pPr>
      <w:r w:rsidRPr="00624D31">
        <w:t>Readequação de drenagem no pavimento</w:t>
      </w:r>
      <w:r w:rsidR="0098215D">
        <w:t>.</w:t>
      </w:r>
    </w:p>
    <w:p w14:paraId="507A6846" w14:textId="5C73F7B5" w:rsidR="00A17320" w:rsidRDefault="007E2E81" w:rsidP="000A310A">
      <w:pPr>
        <w:pStyle w:val="PargrafodaLista"/>
      </w:pPr>
      <w:r w:rsidRPr="007E2E81">
        <w:t>O Prazo de Execução previsto para o Objeto de contrato será de 11 (</w:t>
      </w:r>
      <w:r w:rsidRPr="00B6240C">
        <w:rPr>
          <w:b/>
        </w:rPr>
        <w:t>onze</w:t>
      </w:r>
      <w:r w:rsidRPr="007E2E81">
        <w:t>) meses corridos, contados a partir da data indicada na Ordem de Serviço (O. S.) emitida pela EMAP autorizando o início das atividades, e observará obrigatoriamente a vigência contratual.</w:t>
      </w:r>
    </w:p>
    <w:p w14:paraId="49F35DDB" w14:textId="2325719B" w:rsidR="00A17320" w:rsidRDefault="00A17320" w:rsidP="000A310A">
      <w:pPr>
        <w:pStyle w:val="PargrafodaLista"/>
      </w:pPr>
      <w:r w:rsidRPr="00A17320">
        <w:t xml:space="preserve">O cronograma de atividades para execução dos serviços encontra-se na </w:t>
      </w:r>
      <w:r w:rsidR="00854A04">
        <w:t xml:space="preserve">Tabela </w:t>
      </w:r>
      <w:r w:rsidR="00F925D7">
        <w:t xml:space="preserve">2 </w:t>
      </w:r>
      <w:r w:rsidRPr="00A17320">
        <w:t>a seguir:</w:t>
      </w:r>
    </w:p>
    <w:p w14:paraId="25E1F624" w14:textId="219F4A08" w:rsidR="001F5A35" w:rsidRDefault="001F5A35" w:rsidP="00027535">
      <w:pPr>
        <w:pStyle w:val="Legenda"/>
      </w:pPr>
      <w:r w:rsidRPr="00010667">
        <w:t xml:space="preserve">Tabela </w:t>
      </w:r>
      <w:fldSimple w:instr=" SEQ Tabela \* ARABIC ">
        <w:r w:rsidR="00506F22">
          <w:rPr>
            <w:noProof/>
          </w:rPr>
          <w:t>2</w:t>
        </w:r>
      </w:fldSimple>
      <w:r w:rsidRPr="00010667">
        <w:t xml:space="preserve"> - Detalhamento Atividades</w:t>
      </w:r>
    </w:p>
    <w:tbl>
      <w:tblPr>
        <w:tblW w:w="5000" w:type="pct"/>
        <w:tblCellMar>
          <w:left w:w="70" w:type="dxa"/>
          <w:right w:w="70" w:type="dxa"/>
        </w:tblCellMar>
        <w:tblLook w:val="04A0" w:firstRow="1" w:lastRow="0" w:firstColumn="1" w:lastColumn="0" w:noHBand="0" w:noVBand="1"/>
      </w:tblPr>
      <w:tblGrid>
        <w:gridCol w:w="697"/>
        <w:gridCol w:w="4283"/>
        <w:gridCol w:w="300"/>
        <w:gridCol w:w="301"/>
        <w:gridCol w:w="301"/>
        <w:gridCol w:w="301"/>
        <w:gridCol w:w="301"/>
        <w:gridCol w:w="301"/>
        <w:gridCol w:w="301"/>
        <w:gridCol w:w="301"/>
        <w:gridCol w:w="301"/>
        <w:gridCol w:w="403"/>
        <w:gridCol w:w="403"/>
      </w:tblGrid>
      <w:tr w:rsidR="00BF4338" w:rsidRPr="00BF4338" w14:paraId="001BFEE0" w14:textId="77777777" w:rsidTr="00BF4338">
        <w:trPr>
          <w:trHeight w:val="300"/>
        </w:trPr>
        <w:tc>
          <w:tcPr>
            <w:tcW w:w="411" w:type="pct"/>
            <w:vMerge w:val="restart"/>
            <w:tcBorders>
              <w:top w:val="single" w:sz="8" w:space="0" w:color="FFFFFF"/>
              <w:left w:val="single" w:sz="8" w:space="0" w:color="FFFFFF"/>
              <w:bottom w:val="single" w:sz="8" w:space="0" w:color="FFFFFF"/>
              <w:right w:val="single" w:sz="8" w:space="0" w:color="FFFFFF"/>
            </w:tcBorders>
            <w:shd w:val="clear" w:color="000000" w:fill="203764"/>
            <w:vAlign w:val="center"/>
            <w:hideMark/>
          </w:tcPr>
          <w:p w14:paraId="085D731F" w14:textId="77777777" w:rsidR="00BF4338" w:rsidRPr="00BF4338" w:rsidRDefault="00BF4338" w:rsidP="00BF4338">
            <w:pPr>
              <w:spacing w:line="240" w:lineRule="auto"/>
              <w:jc w:val="center"/>
              <w:rPr>
                <w:b/>
                <w:bCs/>
                <w:color w:val="FFFFFF"/>
              </w:rPr>
            </w:pPr>
            <w:r w:rsidRPr="00BF4338">
              <w:rPr>
                <w:b/>
                <w:bCs/>
                <w:color w:val="FFFFFF"/>
              </w:rPr>
              <w:t>ITEM</w:t>
            </w:r>
          </w:p>
        </w:tc>
        <w:tc>
          <w:tcPr>
            <w:tcW w:w="2522" w:type="pct"/>
            <w:vMerge w:val="restart"/>
            <w:tcBorders>
              <w:top w:val="single" w:sz="8" w:space="0" w:color="FFFFFF"/>
              <w:left w:val="single" w:sz="8" w:space="0" w:color="FFFFFF"/>
              <w:bottom w:val="single" w:sz="8" w:space="0" w:color="FFFFFF"/>
              <w:right w:val="single" w:sz="8" w:space="0" w:color="FFFFFF"/>
            </w:tcBorders>
            <w:shd w:val="clear" w:color="000000" w:fill="203764"/>
            <w:vAlign w:val="center"/>
            <w:hideMark/>
          </w:tcPr>
          <w:p w14:paraId="04163492" w14:textId="77777777" w:rsidR="00BF4338" w:rsidRPr="00BF4338" w:rsidRDefault="00BF4338" w:rsidP="00BF4338">
            <w:pPr>
              <w:spacing w:line="240" w:lineRule="auto"/>
              <w:jc w:val="center"/>
              <w:rPr>
                <w:b/>
                <w:bCs/>
                <w:color w:val="FFFFFF"/>
              </w:rPr>
            </w:pPr>
            <w:r w:rsidRPr="00BF4338">
              <w:rPr>
                <w:b/>
                <w:bCs/>
                <w:color w:val="FFFFFF"/>
              </w:rPr>
              <w:t>DESCRIÇÃO</w:t>
            </w:r>
          </w:p>
        </w:tc>
        <w:tc>
          <w:tcPr>
            <w:tcW w:w="2068" w:type="pct"/>
            <w:gridSpan w:val="11"/>
            <w:tcBorders>
              <w:top w:val="nil"/>
              <w:left w:val="nil"/>
              <w:bottom w:val="single" w:sz="8" w:space="0" w:color="FFFFFF"/>
              <w:right w:val="nil"/>
            </w:tcBorders>
            <w:shd w:val="clear" w:color="000000" w:fill="203764"/>
            <w:noWrap/>
            <w:vAlign w:val="bottom"/>
            <w:hideMark/>
          </w:tcPr>
          <w:p w14:paraId="62EB8361" w14:textId="77777777" w:rsidR="00BF4338" w:rsidRPr="00BF4338" w:rsidRDefault="00BF4338" w:rsidP="00BF4338">
            <w:pPr>
              <w:spacing w:line="240" w:lineRule="auto"/>
              <w:jc w:val="center"/>
              <w:rPr>
                <w:b/>
                <w:bCs/>
                <w:color w:val="FFFFFF"/>
              </w:rPr>
            </w:pPr>
            <w:r w:rsidRPr="00BF4338">
              <w:rPr>
                <w:b/>
                <w:bCs/>
                <w:color w:val="FFFFFF"/>
              </w:rPr>
              <w:t>ETAPAS (MÊSES)</w:t>
            </w:r>
          </w:p>
        </w:tc>
      </w:tr>
      <w:tr w:rsidR="00BF4338" w:rsidRPr="00BF4338" w14:paraId="644219EC" w14:textId="77777777" w:rsidTr="00BF4338">
        <w:trPr>
          <w:trHeight w:val="300"/>
        </w:trPr>
        <w:tc>
          <w:tcPr>
            <w:tcW w:w="411" w:type="pct"/>
            <w:vMerge/>
            <w:tcBorders>
              <w:top w:val="single" w:sz="8" w:space="0" w:color="FFFFFF"/>
              <w:left w:val="single" w:sz="8" w:space="0" w:color="FFFFFF"/>
              <w:bottom w:val="single" w:sz="8" w:space="0" w:color="FFFFFF"/>
              <w:right w:val="single" w:sz="8" w:space="0" w:color="FFFFFF"/>
            </w:tcBorders>
            <w:vAlign w:val="center"/>
            <w:hideMark/>
          </w:tcPr>
          <w:p w14:paraId="4D0D9AA9" w14:textId="77777777" w:rsidR="00BF4338" w:rsidRPr="00BF4338" w:rsidRDefault="00BF4338" w:rsidP="00BF4338">
            <w:pPr>
              <w:spacing w:line="240" w:lineRule="auto"/>
              <w:jc w:val="left"/>
              <w:rPr>
                <w:b/>
                <w:bCs/>
                <w:color w:val="FFFFFF"/>
              </w:rPr>
            </w:pPr>
          </w:p>
        </w:tc>
        <w:tc>
          <w:tcPr>
            <w:tcW w:w="2522" w:type="pct"/>
            <w:vMerge/>
            <w:tcBorders>
              <w:top w:val="single" w:sz="8" w:space="0" w:color="FFFFFF"/>
              <w:left w:val="single" w:sz="8" w:space="0" w:color="FFFFFF"/>
              <w:bottom w:val="single" w:sz="8" w:space="0" w:color="FFFFFF"/>
              <w:right w:val="single" w:sz="8" w:space="0" w:color="FFFFFF"/>
            </w:tcBorders>
            <w:vAlign w:val="center"/>
            <w:hideMark/>
          </w:tcPr>
          <w:p w14:paraId="1DF32395" w14:textId="77777777" w:rsidR="00BF4338" w:rsidRPr="00BF4338" w:rsidRDefault="00BF4338" w:rsidP="00BF4338">
            <w:pPr>
              <w:spacing w:line="240" w:lineRule="auto"/>
              <w:jc w:val="left"/>
              <w:rPr>
                <w:b/>
                <w:bCs/>
                <w:color w:val="FFFFFF"/>
              </w:rPr>
            </w:pPr>
          </w:p>
        </w:tc>
        <w:tc>
          <w:tcPr>
            <w:tcW w:w="177" w:type="pct"/>
            <w:tcBorders>
              <w:top w:val="nil"/>
              <w:left w:val="nil"/>
              <w:bottom w:val="single" w:sz="8" w:space="0" w:color="FFFFFF"/>
              <w:right w:val="single" w:sz="8" w:space="0" w:color="FFFFFF"/>
            </w:tcBorders>
            <w:shd w:val="clear" w:color="000000" w:fill="203764"/>
            <w:vAlign w:val="center"/>
            <w:hideMark/>
          </w:tcPr>
          <w:p w14:paraId="13A8D95B" w14:textId="77777777" w:rsidR="00BF4338" w:rsidRPr="00BF4338" w:rsidRDefault="00BF4338" w:rsidP="00BF4338">
            <w:pPr>
              <w:spacing w:line="240" w:lineRule="auto"/>
              <w:jc w:val="center"/>
              <w:rPr>
                <w:b/>
                <w:bCs/>
                <w:color w:val="FFFFFF"/>
              </w:rPr>
            </w:pPr>
            <w:r w:rsidRPr="00BF4338">
              <w:rPr>
                <w:b/>
                <w:bCs/>
                <w:color w:val="FFFFFF"/>
              </w:rPr>
              <w:t>1</w:t>
            </w:r>
          </w:p>
        </w:tc>
        <w:tc>
          <w:tcPr>
            <w:tcW w:w="177" w:type="pct"/>
            <w:tcBorders>
              <w:top w:val="nil"/>
              <w:left w:val="nil"/>
              <w:bottom w:val="single" w:sz="8" w:space="0" w:color="FFFFFF"/>
              <w:right w:val="single" w:sz="8" w:space="0" w:color="FFFFFF"/>
            </w:tcBorders>
            <w:shd w:val="clear" w:color="000000" w:fill="203764"/>
            <w:vAlign w:val="center"/>
            <w:hideMark/>
          </w:tcPr>
          <w:p w14:paraId="4FA743CF" w14:textId="77777777" w:rsidR="00BF4338" w:rsidRPr="00BF4338" w:rsidRDefault="00BF4338" w:rsidP="00BF4338">
            <w:pPr>
              <w:spacing w:line="240" w:lineRule="auto"/>
              <w:jc w:val="center"/>
              <w:rPr>
                <w:b/>
                <w:bCs/>
                <w:color w:val="FFFFFF"/>
              </w:rPr>
            </w:pPr>
            <w:r w:rsidRPr="00BF4338">
              <w:rPr>
                <w:b/>
                <w:bCs/>
                <w:color w:val="FFFFFF"/>
              </w:rPr>
              <w:t>2</w:t>
            </w:r>
          </w:p>
        </w:tc>
        <w:tc>
          <w:tcPr>
            <w:tcW w:w="177" w:type="pct"/>
            <w:tcBorders>
              <w:top w:val="nil"/>
              <w:left w:val="nil"/>
              <w:bottom w:val="single" w:sz="8" w:space="0" w:color="FFFFFF"/>
              <w:right w:val="single" w:sz="8" w:space="0" w:color="FFFFFF"/>
            </w:tcBorders>
            <w:shd w:val="clear" w:color="000000" w:fill="203764"/>
            <w:vAlign w:val="center"/>
            <w:hideMark/>
          </w:tcPr>
          <w:p w14:paraId="5EE14E8A" w14:textId="77777777" w:rsidR="00BF4338" w:rsidRPr="00BF4338" w:rsidRDefault="00BF4338" w:rsidP="00BF4338">
            <w:pPr>
              <w:spacing w:line="240" w:lineRule="auto"/>
              <w:jc w:val="center"/>
              <w:rPr>
                <w:b/>
                <w:bCs/>
                <w:color w:val="FFFFFF"/>
              </w:rPr>
            </w:pPr>
            <w:r w:rsidRPr="00BF4338">
              <w:rPr>
                <w:b/>
                <w:bCs/>
                <w:color w:val="FFFFFF"/>
              </w:rPr>
              <w:t>3</w:t>
            </w:r>
          </w:p>
        </w:tc>
        <w:tc>
          <w:tcPr>
            <w:tcW w:w="177" w:type="pct"/>
            <w:tcBorders>
              <w:top w:val="nil"/>
              <w:left w:val="nil"/>
              <w:bottom w:val="single" w:sz="8" w:space="0" w:color="FFFFFF"/>
              <w:right w:val="single" w:sz="8" w:space="0" w:color="FFFFFF"/>
            </w:tcBorders>
            <w:shd w:val="clear" w:color="000000" w:fill="203764"/>
            <w:vAlign w:val="center"/>
            <w:hideMark/>
          </w:tcPr>
          <w:p w14:paraId="048EE505" w14:textId="77777777" w:rsidR="00BF4338" w:rsidRPr="00BF4338" w:rsidRDefault="00BF4338" w:rsidP="00BF4338">
            <w:pPr>
              <w:spacing w:line="240" w:lineRule="auto"/>
              <w:jc w:val="center"/>
              <w:rPr>
                <w:b/>
                <w:bCs/>
                <w:color w:val="FFFFFF"/>
              </w:rPr>
            </w:pPr>
            <w:r w:rsidRPr="00BF4338">
              <w:rPr>
                <w:b/>
                <w:bCs/>
                <w:color w:val="FFFFFF"/>
              </w:rPr>
              <w:t>4</w:t>
            </w:r>
          </w:p>
        </w:tc>
        <w:tc>
          <w:tcPr>
            <w:tcW w:w="177" w:type="pct"/>
            <w:tcBorders>
              <w:top w:val="nil"/>
              <w:left w:val="nil"/>
              <w:bottom w:val="single" w:sz="8" w:space="0" w:color="FFFFFF"/>
              <w:right w:val="single" w:sz="8" w:space="0" w:color="FFFFFF"/>
            </w:tcBorders>
            <w:shd w:val="clear" w:color="000000" w:fill="203764"/>
            <w:vAlign w:val="center"/>
            <w:hideMark/>
          </w:tcPr>
          <w:p w14:paraId="78F49EF8" w14:textId="77777777" w:rsidR="00BF4338" w:rsidRPr="00BF4338" w:rsidRDefault="00BF4338" w:rsidP="00BF4338">
            <w:pPr>
              <w:spacing w:line="240" w:lineRule="auto"/>
              <w:jc w:val="center"/>
              <w:rPr>
                <w:b/>
                <w:bCs/>
                <w:color w:val="FFFFFF"/>
              </w:rPr>
            </w:pPr>
            <w:r w:rsidRPr="00BF4338">
              <w:rPr>
                <w:b/>
                <w:bCs/>
                <w:color w:val="FFFFFF"/>
              </w:rPr>
              <w:t>5</w:t>
            </w:r>
          </w:p>
        </w:tc>
        <w:tc>
          <w:tcPr>
            <w:tcW w:w="177" w:type="pct"/>
            <w:tcBorders>
              <w:top w:val="nil"/>
              <w:left w:val="nil"/>
              <w:bottom w:val="single" w:sz="8" w:space="0" w:color="FFFFFF"/>
              <w:right w:val="single" w:sz="8" w:space="0" w:color="FFFFFF"/>
            </w:tcBorders>
            <w:shd w:val="clear" w:color="000000" w:fill="203764"/>
            <w:vAlign w:val="center"/>
            <w:hideMark/>
          </w:tcPr>
          <w:p w14:paraId="5B838C19" w14:textId="77777777" w:rsidR="00BF4338" w:rsidRPr="00BF4338" w:rsidRDefault="00BF4338" w:rsidP="00BF4338">
            <w:pPr>
              <w:spacing w:line="240" w:lineRule="auto"/>
              <w:jc w:val="center"/>
              <w:rPr>
                <w:b/>
                <w:bCs/>
                <w:color w:val="FFFFFF"/>
              </w:rPr>
            </w:pPr>
            <w:r w:rsidRPr="00BF4338">
              <w:rPr>
                <w:b/>
                <w:bCs/>
                <w:color w:val="FFFFFF"/>
              </w:rPr>
              <w:t>6</w:t>
            </w:r>
          </w:p>
        </w:tc>
        <w:tc>
          <w:tcPr>
            <w:tcW w:w="177" w:type="pct"/>
            <w:tcBorders>
              <w:top w:val="nil"/>
              <w:left w:val="nil"/>
              <w:bottom w:val="single" w:sz="8" w:space="0" w:color="FFFFFF"/>
              <w:right w:val="single" w:sz="8" w:space="0" w:color="FFFFFF"/>
            </w:tcBorders>
            <w:shd w:val="clear" w:color="000000" w:fill="203764"/>
            <w:vAlign w:val="center"/>
            <w:hideMark/>
          </w:tcPr>
          <w:p w14:paraId="60A28C99" w14:textId="77777777" w:rsidR="00BF4338" w:rsidRPr="00BF4338" w:rsidRDefault="00BF4338" w:rsidP="00BF4338">
            <w:pPr>
              <w:spacing w:line="240" w:lineRule="auto"/>
              <w:jc w:val="center"/>
              <w:rPr>
                <w:b/>
                <w:bCs/>
                <w:color w:val="FFFFFF"/>
              </w:rPr>
            </w:pPr>
            <w:r w:rsidRPr="00BF4338">
              <w:rPr>
                <w:b/>
                <w:bCs/>
                <w:color w:val="FFFFFF"/>
              </w:rPr>
              <w:t>7</w:t>
            </w:r>
          </w:p>
        </w:tc>
        <w:tc>
          <w:tcPr>
            <w:tcW w:w="177" w:type="pct"/>
            <w:tcBorders>
              <w:top w:val="nil"/>
              <w:left w:val="nil"/>
              <w:bottom w:val="single" w:sz="8" w:space="0" w:color="FFFFFF"/>
              <w:right w:val="single" w:sz="8" w:space="0" w:color="FFFFFF"/>
            </w:tcBorders>
            <w:shd w:val="clear" w:color="000000" w:fill="203764"/>
            <w:vAlign w:val="center"/>
            <w:hideMark/>
          </w:tcPr>
          <w:p w14:paraId="56F8AA8A" w14:textId="77777777" w:rsidR="00BF4338" w:rsidRPr="00BF4338" w:rsidRDefault="00BF4338" w:rsidP="00BF4338">
            <w:pPr>
              <w:spacing w:line="240" w:lineRule="auto"/>
              <w:jc w:val="center"/>
              <w:rPr>
                <w:b/>
                <w:bCs/>
                <w:color w:val="FFFFFF"/>
              </w:rPr>
            </w:pPr>
            <w:r w:rsidRPr="00BF4338">
              <w:rPr>
                <w:b/>
                <w:bCs/>
                <w:color w:val="FFFFFF"/>
              </w:rPr>
              <w:t>8</w:t>
            </w:r>
          </w:p>
        </w:tc>
        <w:tc>
          <w:tcPr>
            <w:tcW w:w="177" w:type="pct"/>
            <w:tcBorders>
              <w:top w:val="nil"/>
              <w:left w:val="nil"/>
              <w:bottom w:val="single" w:sz="8" w:space="0" w:color="FFFFFF"/>
              <w:right w:val="single" w:sz="8" w:space="0" w:color="FFFFFF"/>
            </w:tcBorders>
            <w:shd w:val="clear" w:color="000000" w:fill="203764"/>
            <w:vAlign w:val="center"/>
            <w:hideMark/>
          </w:tcPr>
          <w:p w14:paraId="1CB34B9F" w14:textId="77777777" w:rsidR="00BF4338" w:rsidRPr="00BF4338" w:rsidRDefault="00BF4338" w:rsidP="00BF4338">
            <w:pPr>
              <w:spacing w:line="240" w:lineRule="auto"/>
              <w:jc w:val="center"/>
              <w:rPr>
                <w:b/>
                <w:bCs/>
                <w:color w:val="FFFFFF"/>
              </w:rPr>
            </w:pPr>
            <w:r w:rsidRPr="00BF4338">
              <w:rPr>
                <w:b/>
                <w:bCs/>
                <w:color w:val="FFFFFF"/>
              </w:rPr>
              <w:t>9</w:t>
            </w:r>
          </w:p>
        </w:tc>
        <w:tc>
          <w:tcPr>
            <w:tcW w:w="237" w:type="pct"/>
            <w:tcBorders>
              <w:top w:val="nil"/>
              <w:left w:val="nil"/>
              <w:bottom w:val="single" w:sz="8" w:space="0" w:color="FFFFFF"/>
              <w:right w:val="single" w:sz="8" w:space="0" w:color="FFFFFF"/>
            </w:tcBorders>
            <w:shd w:val="clear" w:color="000000" w:fill="203764"/>
            <w:vAlign w:val="center"/>
            <w:hideMark/>
          </w:tcPr>
          <w:p w14:paraId="2568E449" w14:textId="77777777" w:rsidR="00BF4338" w:rsidRPr="00BF4338" w:rsidRDefault="00BF4338" w:rsidP="00BF4338">
            <w:pPr>
              <w:spacing w:line="240" w:lineRule="auto"/>
              <w:jc w:val="center"/>
              <w:rPr>
                <w:b/>
                <w:bCs/>
                <w:color w:val="FFFFFF"/>
              </w:rPr>
            </w:pPr>
            <w:r w:rsidRPr="00BF4338">
              <w:rPr>
                <w:b/>
                <w:bCs/>
                <w:color w:val="FFFFFF"/>
              </w:rPr>
              <w:t>10</w:t>
            </w:r>
          </w:p>
        </w:tc>
        <w:tc>
          <w:tcPr>
            <w:tcW w:w="237" w:type="pct"/>
            <w:tcBorders>
              <w:top w:val="nil"/>
              <w:left w:val="nil"/>
              <w:bottom w:val="single" w:sz="8" w:space="0" w:color="FFFFFF"/>
              <w:right w:val="single" w:sz="8" w:space="0" w:color="FFFFFF"/>
            </w:tcBorders>
            <w:shd w:val="clear" w:color="000000" w:fill="203764"/>
            <w:vAlign w:val="center"/>
            <w:hideMark/>
          </w:tcPr>
          <w:p w14:paraId="440A8FF9" w14:textId="77777777" w:rsidR="00BF4338" w:rsidRPr="00BF4338" w:rsidRDefault="00BF4338" w:rsidP="00BF4338">
            <w:pPr>
              <w:spacing w:line="240" w:lineRule="auto"/>
              <w:jc w:val="center"/>
              <w:rPr>
                <w:b/>
                <w:bCs/>
                <w:color w:val="FFFFFF"/>
              </w:rPr>
            </w:pPr>
            <w:r w:rsidRPr="00BF4338">
              <w:rPr>
                <w:b/>
                <w:bCs/>
                <w:color w:val="FFFFFF"/>
              </w:rPr>
              <w:t>11</w:t>
            </w:r>
          </w:p>
        </w:tc>
      </w:tr>
      <w:tr w:rsidR="00BF4338" w:rsidRPr="00BF4338" w14:paraId="53E990D5"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56E9641A" w14:textId="77777777" w:rsidR="00BF4338" w:rsidRPr="00BF4338" w:rsidRDefault="00BF4338" w:rsidP="00BF4338">
            <w:pPr>
              <w:spacing w:line="240" w:lineRule="auto"/>
              <w:jc w:val="center"/>
              <w:rPr>
                <w:color w:val="FFFFFF"/>
              </w:rPr>
            </w:pPr>
            <w:r w:rsidRPr="00BF4338">
              <w:rPr>
                <w:color w:val="FFFFFF"/>
              </w:rPr>
              <w:t>1</w:t>
            </w:r>
          </w:p>
        </w:tc>
        <w:tc>
          <w:tcPr>
            <w:tcW w:w="2522" w:type="pct"/>
            <w:tcBorders>
              <w:top w:val="nil"/>
              <w:left w:val="nil"/>
              <w:bottom w:val="single" w:sz="8" w:space="0" w:color="FFFFFF"/>
              <w:right w:val="single" w:sz="8" w:space="0" w:color="FFFFFF"/>
            </w:tcBorders>
            <w:shd w:val="clear" w:color="000000" w:fill="203764"/>
            <w:vAlign w:val="center"/>
            <w:hideMark/>
          </w:tcPr>
          <w:p w14:paraId="52B20C77" w14:textId="77777777" w:rsidR="00BF4338" w:rsidRPr="00BF4338" w:rsidRDefault="00BF4338" w:rsidP="00BF4338">
            <w:pPr>
              <w:spacing w:line="240" w:lineRule="auto"/>
              <w:jc w:val="left"/>
              <w:rPr>
                <w:color w:val="FFFFFF"/>
              </w:rPr>
            </w:pPr>
            <w:r w:rsidRPr="00BF4338">
              <w:rPr>
                <w:color w:val="FFFFFF"/>
              </w:rPr>
              <w:t>ADMINISTRAÇÃO LOCAL</w:t>
            </w:r>
          </w:p>
        </w:tc>
        <w:tc>
          <w:tcPr>
            <w:tcW w:w="177" w:type="pct"/>
            <w:tcBorders>
              <w:top w:val="nil"/>
              <w:left w:val="nil"/>
              <w:bottom w:val="single" w:sz="8" w:space="0" w:color="FFFFFF"/>
              <w:right w:val="single" w:sz="8" w:space="0" w:color="FFFFFF"/>
            </w:tcBorders>
            <w:shd w:val="clear" w:color="000000" w:fill="C6E0B4"/>
            <w:vAlign w:val="center"/>
            <w:hideMark/>
          </w:tcPr>
          <w:p w14:paraId="139514F7"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5951F223"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37C32193"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53EBDDB7"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1AA5A31A"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5F6EEC51"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3D6CD164"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12A9CDBC"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17466810"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0312DB39"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0570D009" w14:textId="77777777" w:rsidR="00BF4338" w:rsidRPr="00BF4338" w:rsidRDefault="00BF4338" w:rsidP="00BF4338">
            <w:pPr>
              <w:spacing w:line="240" w:lineRule="auto"/>
              <w:jc w:val="center"/>
              <w:rPr>
                <w:b/>
                <w:bCs/>
                <w:color w:val="000000"/>
              </w:rPr>
            </w:pPr>
            <w:r w:rsidRPr="00BF4338">
              <w:rPr>
                <w:b/>
                <w:bCs/>
                <w:color w:val="000000"/>
              </w:rPr>
              <w:t>X</w:t>
            </w:r>
          </w:p>
        </w:tc>
      </w:tr>
      <w:tr w:rsidR="00BF4338" w:rsidRPr="00BF4338" w14:paraId="652A42B0"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4266289D" w14:textId="77777777" w:rsidR="00BF4338" w:rsidRPr="00BF4338" w:rsidRDefault="00BF4338" w:rsidP="00BF4338">
            <w:pPr>
              <w:spacing w:line="240" w:lineRule="auto"/>
              <w:jc w:val="center"/>
              <w:rPr>
                <w:color w:val="FFFFFF"/>
              </w:rPr>
            </w:pPr>
            <w:r w:rsidRPr="00BF4338">
              <w:rPr>
                <w:color w:val="FFFFFF"/>
              </w:rPr>
              <w:t>2</w:t>
            </w:r>
          </w:p>
        </w:tc>
        <w:tc>
          <w:tcPr>
            <w:tcW w:w="2522" w:type="pct"/>
            <w:tcBorders>
              <w:top w:val="nil"/>
              <w:left w:val="nil"/>
              <w:bottom w:val="single" w:sz="8" w:space="0" w:color="FFFFFF"/>
              <w:right w:val="single" w:sz="8" w:space="0" w:color="FFFFFF"/>
            </w:tcBorders>
            <w:shd w:val="clear" w:color="000000" w:fill="203764"/>
            <w:vAlign w:val="center"/>
            <w:hideMark/>
          </w:tcPr>
          <w:p w14:paraId="6430F982" w14:textId="77777777" w:rsidR="00BF4338" w:rsidRPr="00BF4338" w:rsidRDefault="00BF4338" w:rsidP="00BF4338">
            <w:pPr>
              <w:spacing w:line="240" w:lineRule="auto"/>
              <w:jc w:val="left"/>
              <w:rPr>
                <w:color w:val="FFFFFF"/>
              </w:rPr>
            </w:pPr>
            <w:r w:rsidRPr="00BF4338">
              <w:rPr>
                <w:color w:val="FFFFFF"/>
              </w:rPr>
              <w:t>RAMPAS</w:t>
            </w:r>
          </w:p>
        </w:tc>
        <w:tc>
          <w:tcPr>
            <w:tcW w:w="177" w:type="pct"/>
            <w:tcBorders>
              <w:top w:val="nil"/>
              <w:left w:val="nil"/>
              <w:bottom w:val="single" w:sz="8" w:space="0" w:color="FFFFFF"/>
              <w:right w:val="single" w:sz="8" w:space="0" w:color="FFFFFF"/>
            </w:tcBorders>
            <w:shd w:val="clear" w:color="000000" w:fill="C6E0B4"/>
            <w:vAlign w:val="center"/>
            <w:hideMark/>
          </w:tcPr>
          <w:p w14:paraId="45E0CE56"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5C58987A"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4DDE54FD"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656F517D"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7A96119B"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6A2E6868"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11685CCA"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6BBC6049"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34C6C57C"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4892EE5A"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F2F2F2"/>
            <w:vAlign w:val="center"/>
            <w:hideMark/>
          </w:tcPr>
          <w:p w14:paraId="47CED766" w14:textId="77777777" w:rsidR="00BF4338" w:rsidRPr="00BF4338" w:rsidRDefault="00BF4338" w:rsidP="00BF4338">
            <w:pPr>
              <w:spacing w:line="240" w:lineRule="auto"/>
              <w:jc w:val="center"/>
              <w:rPr>
                <w:b/>
                <w:bCs/>
                <w:color w:val="000000"/>
              </w:rPr>
            </w:pPr>
            <w:r w:rsidRPr="00BF4338">
              <w:rPr>
                <w:b/>
                <w:bCs/>
                <w:color w:val="000000"/>
              </w:rPr>
              <w:t> </w:t>
            </w:r>
          </w:p>
        </w:tc>
      </w:tr>
      <w:tr w:rsidR="00BF4338" w:rsidRPr="00BF4338" w14:paraId="37698323"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214D4397" w14:textId="77777777" w:rsidR="00BF4338" w:rsidRPr="00BF4338" w:rsidRDefault="00BF4338" w:rsidP="00BF4338">
            <w:pPr>
              <w:spacing w:line="240" w:lineRule="auto"/>
              <w:jc w:val="center"/>
              <w:rPr>
                <w:color w:val="FFFFFF"/>
              </w:rPr>
            </w:pPr>
            <w:r w:rsidRPr="00BF4338">
              <w:rPr>
                <w:color w:val="FFFFFF"/>
              </w:rPr>
              <w:t>3</w:t>
            </w:r>
          </w:p>
        </w:tc>
        <w:tc>
          <w:tcPr>
            <w:tcW w:w="2522" w:type="pct"/>
            <w:tcBorders>
              <w:top w:val="nil"/>
              <w:left w:val="nil"/>
              <w:bottom w:val="single" w:sz="8" w:space="0" w:color="FFFFFF"/>
              <w:right w:val="single" w:sz="8" w:space="0" w:color="FFFFFF"/>
            </w:tcBorders>
            <w:shd w:val="clear" w:color="000000" w:fill="203764"/>
            <w:vAlign w:val="center"/>
            <w:hideMark/>
          </w:tcPr>
          <w:p w14:paraId="2C26AFAE" w14:textId="77777777" w:rsidR="00BF4338" w:rsidRPr="00BF4338" w:rsidRDefault="00BF4338" w:rsidP="00BF4338">
            <w:pPr>
              <w:spacing w:line="240" w:lineRule="auto"/>
              <w:jc w:val="left"/>
              <w:rPr>
                <w:color w:val="FFFFFF"/>
              </w:rPr>
            </w:pPr>
            <w:r w:rsidRPr="00BF4338">
              <w:rPr>
                <w:color w:val="FFFFFF"/>
              </w:rPr>
              <w:t>PASSARELAS</w:t>
            </w:r>
          </w:p>
        </w:tc>
        <w:tc>
          <w:tcPr>
            <w:tcW w:w="177" w:type="pct"/>
            <w:tcBorders>
              <w:top w:val="nil"/>
              <w:left w:val="nil"/>
              <w:bottom w:val="single" w:sz="8" w:space="0" w:color="FFFFFF"/>
              <w:right w:val="single" w:sz="8" w:space="0" w:color="FFFFFF"/>
            </w:tcBorders>
            <w:shd w:val="clear" w:color="000000" w:fill="C6E0B4"/>
            <w:vAlign w:val="center"/>
            <w:hideMark/>
          </w:tcPr>
          <w:p w14:paraId="632E660C"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060DD146"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5B222805"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F2F2F2"/>
            <w:vAlign w:val="center"/>
            <w:hideMark/>
          </w:tcPr>
          <w:p w14:paraId="48662D7E"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12EC2746"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C6E0B4"/>
            <w:vAlign w:val="center"/>
            <w:hideMark/>
          </w:tcPr>
          <w:p w14:paraId="08AB5C82"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3108A3EB"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F2F2F2"/>
            <w:vAlign w:val="center"/>
            <w:hideMark/>
          </w:tcPr>
          <w:p w14:paraId="33854D28"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1BEDC8C2" w14:textId="77777777" w:rsidR="00BF4338" w:rsidRPr="00BF4338" w:rsidRDefault="00BF4338" w:rsidP="00BF4338">
            <w:pPr>
              <w:spacing w:line="240" w:lineRule="auto"/>
              <w:jc w:val="center"/>
              <w:rPr>
                <w:b/>
                <w:bCs/>
                <w:color w:val="000000"/>
              </w:rPr>
            </w:pPr>
            <w:r w:rsidRPr="00BF4338">
              <w:rPr>
                <w:b/>
                <w:bCs/>
                <w:color w:val="000000"/>
              </w:rPr>
              <w:t> </w:t>
            </w:r>
          </w:p>
        </w:tc>
        <w:tc>
          <w:tcPr>
            <w:tcW w:w="237" w:type="pct"/>
            <w:tcBorders>
              <w:top w:val="nil"/>
              <w:left w:val="nil"/>
              <w:bottom w:val="single" w:sz="8" w:space="0" w:color="FFFFFF"/>
              <w:right w:val="single" w:sz="8" w:space="0" w:color="FFFFFF"/>
            </w:tcBorders>
            <w:shd w:val="clear" w:color="000000" w:fill="F2F2F2"/>
            <w:vAlign w:val="center"/>
            <w:hideMark/>
          </w:tcPr>
          <w:p w14:paraId="0C3B6A0F" w14:textId="77777777" w:rsidR="00BF4338" w:rsidRPr="00BF4338" w:rsidRDefault="00BF4338" w:rsidP="00BF4338">
            <w:pPr>
              <w:spacing w:line="240" w:lineRule="auto"/>
              <w:jc w:val="center"/>
              <w:rPr>
                <w:b/>
                <w:bCs/>
                <w:color w:val="000000"/>
              </w:rPr>
            </w:pPr>
            <w:r w:rsidRPr="00BF4338">
              <w:rPr>
                <w:b/>
                <w:bCs/>
                <w:color w:val="000000"/>
              </w:rPr>
              <w:t> </w:t>
            </w:r>
          </w:p>
        </w:tc>
        <w:tc>
          <w:tcPr>
            <w:tcW w:w="237" w:type="pct"/>
            <w:tcBorders>
              <w:top w:val="nil"/>
              <w:left w:val="nil"/>
              <w:bottom w:val="single" w:sz="8" w:space="0" w:color="FFFFFF"/>
              <w:right w:val="single" w:sz="8" w:space="0" w:color="FFFFFF"/>
            </w:tcBorders>
            <w:shd w:val="clear" w:color="000000" w:fill="F2F2F2"/>
            <w:vAlign w:val="center"/>
            <w:hideMark/>
          </w:tcPr>
          <w:p w14:paraId="5E608209" w14:textId="77777777" w:rsidR="00BF4338" w:rsidRPr="00BF4338" w:rsidRDefault="00BF4338" w:rsidP="00BF4338">
            <w:pPr>
              <w:spacing w:line="240" w:lineRule="auto"/>
              <w:jc w:val="center"/>
              <w:rPr>
                <w:b/>
                <w:bCs/>
                <w:color w:val="000000"/>
              </w:rPr>
            </w:pPr>
            <w:r w:rsidRPr="00BF4338">
              <w:rPr>
                <w:b/>
                <w:bCs/>
                <w:color w:val="000000"/>
              </w:rPr>
              <w:t> </w:t>
            </w:r>
          </w:p>
        </w:tc>
      </w:tr>
      <w:tr w:rsidR="00BF4338" w:rsidRPr="00BF4338" w14:paraId="7854EEE5"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65D8B6D2" w14:textId="77777777" w:rsidR="00BF4338" w:rsidRPr="00BF4338" w:rsidRDefault="00BF4338" w:rsidP="00BF4338">
            <w:pPr>
              <w:spacing w:line="240" w:lineRule="auto"/>
              <w:jc w:val="center"/>
              <w:rPr>
                <w:color w:val="FFFFFF"/>
              </w:rPr>
            </w:pPr>
            <w:r w:rsidRPr="00BF4338">
              <w:rPr>
                <w:color w:val="FFFFFF"/>
              </w:rPr>
              <w:t>4</w:t>
            </w:r>
          </w:p>
        </w:tc>
        <w:tc>
          <w:tcPr>
            <w:tcW w:w="2522" w:type="pct"/>
            <w:tcBorders>
              <w:top w:val="nil"/>
              <w:left w:val="nil"/>
              <w:bottom w:val="single" w:sz="8" w:space="0" w:color="FFFFFF"/>
              <w:right w:val="single" w:sz="8" w:space="0" w:color="FFFFFF"/>
            </w:tcBorders>
            <w:shd w:val="clear" w:color="000000" w:fill="203764"/>
            <w:vAlign w:val="center"/>
            <w:hideMark/>
          </w:tcPr>
          <w:p w14:paraId="45EA7FB7" w14:textId="77777777" w:rsidR="00BF4338" w:rsidRPr="00BF4338" w:rsidRDefault="00BF4338" w:rsidP="00BF4338">
            <w:pPr>
              <w:spacing w:line="240" w:lineRule="auto"/>
              <w:jc w:val="left"/>
              <w:rPr>
                <w:color w:val="FFFFFF"/>
              </w:rPr>
            </w:pPr>
            <w:r w:rsidRPr="00BF4338">
              <w:rPr>
                <w:color w:val="FFFFFF"/>
              </w:rPr>
              <w:t>INSTALAÇÕES ELÉTRICAS</w:t>
            </w:r>
          </w:p>
        </w:tc>
        <w:tc>
          <w:tcPr>
            <w:tcW w:w="177" w:type="pct"/>
            <w:tcBorders>
              <w:top w:val="nil"/>
              <w:left w:val="nil"/>
              <w:bottom w:val="single" w:sz="8" w:space="0" w:color="FFFFFF"/>
              <w:right w:val="single" w:sz="8" w:space="0" w:color="FFFFFF"/>
            </w:tcBorders>
            <w:shd w:val="clear" w:color="000000" w:fill="F2F2F2"/>
            <w:vAlign w:val="center"/>
            <w:hideMark/>
          </w:tcPr>
          <w:p w14:paraId="503258C2"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3683FD0B"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08F5E6D"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17261D65"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2C425C19"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8D3F71A"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46BB4B44"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C6E0B4"/>
            <w:vAlign w:val="center"/>
            <w:hideMark/>
          </w:tcPr>
          <w:p w14:paraId="1A435559" w14:textId="77777777" w:rsidR="00BF4338" w:rsidRPr="00BF4338" w:rsidRDefault="00BF4338" w:rsidP="00BF4338">
            <w:pPr>
              <w:spacing w:line="240" w:lineRule="auto"/>
              <w:jc w:val="center"/>
              <w:rPr>
                <w:b/>
                <w:bCs/>
                <w:color w:val="000000"/>
              </w:rPr>
            </w:pPr>
            <w:r w:rsidRPr="00BF4338">
              <w:rPr>
                <w:b/>
                <w:bCs/>
                <w:color w:val="000000"/>
              </w:rPr>
              <w:t>X</w:t>
            </w:r>
          </w:p>
        </w:tc>
        <w:tc>
          <w:tcPr>
            <w:tcW w:w="177" w:type="pct"/>
            <w:tcBorders>
              <w:top w:val="nil"/>
              <w:left w:val="nil"/>
              <w:bottom w:val="single" w:sz="8" w:space="0" w:color="FFFFFF"/>
              <w:right w:val="single" w:sz="8" w:space="0" w:color="FFFFFF"/>
            </w:tcBorders>
            <w:shd w:val="clear" w:color="000000" w:fill="C6E0B4"/>
            <w:vAlign w:val="center"/>
            <w:hideMark/>
          </w:tcPr>
          <w:p w14:paraId="242DE6D7"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0FFD7FBB"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F2F2F2"/>
            <w:vAlign w:val="center"/>
            <w:hideMark/>
          </w:tcPr>
          <w:p w14:paraId="0B19D033" w14:textId="77777777" w:rsidR="00BF4338" w:rsidRPr="00BF4338" w:rsidRDefault="00BF4338" w:rsidP="00BF4338">
            <w:pPr>
              <w:spacing w:line="240" w:lineRule="auto"/>
              <w:jc w:val="center"/>
              <w:rPr>
                <w:b/>
                <w:bCs/>
                <w:color w:val="000000"/>
              </w:rPr>
            </w:pPr>
            <w:r w:rsidRPr="00BF4338">
              <w:rPr>
                <w:b/>
                <w:bCs/>
                <w:color w:val="000000"/>
              </w:rPr>
              <w:t> </w:t>
            </w:r>
          </w:p>
        </w:tc>
      </w:tr>
      <w:tr w:rsidR="00BF4338" w:rsidRPr="00BF4338" w14:paraId="459067C8"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6D5DB422" w14:textId="77777777" w:rsidR="00BF4338" w:rsidRPr="00BF4338" w:rsidRDefault="00BF4338" w:rsidP="00BF4338">
            <w:pPr>
              <w:spacing w:line="240" w:lineRule="auto"/>
              <w:jc w:val="center"/>
              <w:rPr>
                <w:color w:val="FFFFFF"/>
              </w:rPr>
            </w:pPr>
            <w:r w:rsidRPr="00BF4338">
              <w:rPr>
                <w:color w:val="FFFFFF"/>
              </w:rPr>
              <w:t>5</w:t>
            </w:r>
          </w:p>
        </w:tc>
        <w:tc>
          <w:tcPr>
            <w:tcW w:w="2522" w:type="pct"/>
            <w:tcBorders>
              <w:top w:val="nil"/>
              <w:left w:val="nil"/>
              <w:bottom w:val="single" w:sz="8" w:space="0" w:color="FFFFFF"/>
              <w:right w:val="single" w:sz="8" w:space="0" w:color="FFFFFF"/>
            </w:tcBorders>
            <w:shd w:val="clear" w:color="000000" w:fill="203764"/>
            <w:vAlign w:val="center"/>
            <w:hideMark/>
          </w:tcPr>
          <w:p w14:paraId="3ED480C0" w14:textId="77777777" w:rsidR="00BF4338" w:rsidRPr="00BF4338" w:rsidRDefault="00BF4338" w:rsidP="00BF4338">
            <w:pPr>
              <w:spacing w:line="240" w:lineRule="auto"/>
              <w:jc w:val="left"/>
              <w:rPr>
                <w:color w:val="FFFFFF"/>
              </w:rPr>
            </w:pPr>
            <w:r w:rsidRPr="00BF4338">
              <w:rPr>
                <w:color w:val="FFFFFF"/>
              </w:rPr>
              <w:t>ACABAMENTOS E LIMPEZA DA OBRA</w:t>
            </w:r>
          </w:p>
        </w:tc>
        <w:tc>
          <w:tcPr>
            <w:tcW w:w="177" w:type="pct"/>
            <w:tcBorders>
              <w:top w:val="nil"/>
              <w:left w:val="nil"/>
              <w:bottom w:val="single" w:sz="8" w:space="0" w:color="FFFFFF"/>
              <w:right w:val="single" w:sz="8" w:space="0" w:color="FFFFFF"/>
            </w:tcBorders>
            <w:shd w:val="clear" w:color="000000" w:fill="F2F2F2"/>
            <w:vAlign w:val="center"/>
            <w:hideMark/>
          </w:tcPr>
          <w:p w14:paraId="795C1E16"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5DFB381D"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9A48FC6"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92C4D3D"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39BDA61"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D157E14"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C9279A5"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6A516124"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4F0896BE" w14:textId="77777777" w:rsidR="00BF4338" w:rsidRPr="00BF4338" w:rsidRDefault="00BF4338" w:rsidP="00BF4338">
            <w:pPr>
              <w:spacing w:line="240" w:lineRule="auto"/>
              <w:jc w:val="center"/>
              <w:rPr>
                <w:b/>
                <w:bCs/>
                <w:color w:val="000000"/>
              </w:rPr>
            </w:pPr>
            <w:r w:rsidRPr="00BF4338">
              <w:rPr>
                <w:b/>
                <w:bCs/>
                <w:color w:val="000000"/>
              </w:rPr>
              <w:t> </w:t>
            </w:r>
          </w:p>
        </w:tc>
        <w:tc>
          <w:tcPr>
            <w:tcW w:w="237" w:type="pct"/>
            <w:tcBorders>
              <w:top w:val="nil"/>
              <w:left w:val="nil"/>
              <w:bottom w:val="single" w:sz="8" w:space="0" w:color="FFFFFF"/>
              <w:right w:val="single" w:sz="8" w:space="0" w:color="FFFFFF"/>
            </w:tcBorders>
            <w:shd w:val="clear" w:color="000000" w:fill="C6E0B4"/>
            <w:vAlign w:val="center"/>
            <w:hideMark/>
          </w:tcPr>
          <w:p w14:paraId="178BC9BF"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68C76C3E" w14:textId="77777777" w:rsidR="00BF4338" w:rsidRPr="00BF4338" w:rsidRDefault="00BF4338" w:rsidP="00BF4338">
            <w:pPr>
              <w:spacing w:line="240" w:lineRule="auto"/>
              <w:jc w:val="center"/>
              <w:rPr>
                <w:b/>
                <w:bCs/>
                <w:color w:val="000000"/>
              </w:rPr>
            </w:pPr>
            <w:r w:rsidRPr="00BF4338">
              <w:rPr>
                <w:b/>
                <w:bCs/>
                <w:color w:val="000000"/>
              </w:rPr>
              <w:t>X</w:t>
            </w:r>
          </w:p>
        </w:tc>
      </w:tr>
      <w:tr w:rsidR="00BF4338" w:rsidRPr="00BF4338" w14:paraId="72064FCC" w14:textId="77777777" w:rsidTr="00BF4338">
        <w:trPr>
          <w:trHeight w:val="480"/>
        </w:trPr>
        <w:tc>
          <w:tcPr>
            <w:tcW w:w="411" w:type="pct"/>
            <w:tcBorders>
              <w:top w:val="nil"/>
              <w:left w:val="single" w:sz="8" w:space="0" w:color="FFFFFF"/>
              <w:bottom w:val="single" w:sz="8" w:space="0" w:color="FFFFFF"/>
              <w:right w:val="single" w:sz="8" w:space="0" w:color="FFFFFF"/>
            </w:tcBorders>
            <w:shd w:val="clear" w:color="000000" w:fill="203764"/>
            <w:vAlign w:val="center"/>
            <w:hideMark/>
          </w:tcPr>
          <w:p w14:paraId="4FEA34A7" w14:textId="77777777" w:rsidR="00BF4338" w:rsidRPr="00BF4338" w:rsidRDefault="00BF4338" w:rsidP="00BF4338">
            <w:pPr>
              <w:spacing w:line="240" w:lineRule="auto"/>
              <w:jc w:val="center"/>
              <w:rPr>
                <w:color w:val="FFFFFF"/>
              </w:rPr>
            </w:pPr>
            <w:r w:rsidRPr="00BF4338">
              <w:rPr>
                <w:color w:val="FFFFFF"/>
              </w:rPr>
              <w:t>6</w:t>
            </w:r>
          </w:p>
        </w:tc>
        <w:tc>
          <w:tcPr>
            <w:tcW w:w="2522" w:type="pct"/>
            <w:tcBorders>
              <w:top w:val="nil"/>
              <w:left w:val="nil"/>
              <w:bottom w:val="single" w:sz="8" w:space="0" w:color="FFFFFF"/>
              <w:right w:val="single" w:sz="8" w:space="0" w:color="FFFFFF"/>
            </w:tcBorders>
            <w:shd w:val="clear" w:color="000000" w:fill="203764"/>
            <w:vAlign w:val="center"/>
            <w:hideMark/>
          </w:tcPr>
          <w:p w14:paraId="66F2D211" w14:textId="77777777" w:rsidR="00BF4338" w:rsidRPr="00BF4338" w:rsidRDefault="00BF4338" w:rsidP="00BF4338">
            <w:pPr>
              <w:spacing w:line="240" w:lineRule="auto"/>
              <w:jc w:val="left"/>
              <w:rPr>
                <w:color w:val="FFFFFF"/>
              </w:rPr>
            </w:pPr>
            <w:r w:rsidRPr="00BF4338">
              <w:rPr>
                <w:color w:val="FFFFFF"/>
              </w:rPr>
              <w:t>DATA BOOK &amp; PROJETO AS BUILT</w:t>
            </w:r>
          </w:p>
        </w:tc>
        <w:tc>
          <w:tcPr>
            <w:tcW w:w="177" w:type="pct"/>
            <w:tcBorders>
              <w:top w:val="nil"/>
              <w:left w:val="nil"/>
              <w:bottom w:val="single" w:sz="8" w:space="0" w:color="FFFFFF"/>
              <w:right w:val="single" w:sz="8" w:space="0" w:color="FFFFFF"/>
            </w:tcBorders>
            <w:shd w:val="clear" w:color="000000" w:fill="F2F2F2"/>
            <w:vAlign w:val="center"/>
            <w:hideMark/>
          </w:tcPr>
          <w:p w14:paraId="0C71C97E"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44BAF28"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668B56D7"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0A8F509F"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3714A76C"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2E67B4E6"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5B93AD26"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4B668397" w14:textId="77777777" w:rsidR="00BF4338" w:rsidRPr="00BF4338" w:rsidRDefault="00BF4338" w:rsidP="00BF4338">
            <w:pPr>
              <w:spacing w:line="240" w:lineRule="auto"/>
              <w:jc w:val="center"/>
              <w:rPr>
                <w:b/>
                <w:bCs/>
                <w:color w:val="000000"/>
              </w:rPr>
            </w:pPr>
            <w:r w:rsidRPr="00BF4338">
              <w:rPr>
                <w:b/>
                <w:bCs/>
                <w:color w:val="000000"/>
              </w:rPr>
              <w:t> </w:t>
            </w:r>
          </w:p>
        </w:tc>
        <w:tc>
          <w:tcPr>
            <w:tcW w:w="177" w:type="pct"/>
            <w:tcBorders>
              <w:top w:val="nil"/>
              <w:left w:val="nil"/>
              <w:bottom w:val="single" w:sz="8" w:space="0" w:color="FFFFFF"/>
              <w:right w:val="single" w:sz="8" w:space="0" w:color="FFFFFF"/>
            </w:tcBorders>
            <w:shd w:val="clear" w:color="000000" w:fill="F2F2F2"/>
            <w:vAlign w:val="center"/>
            <w:hideMark/>
          </w:tcPr>
          <w:p w14:paraId="36D30A34" w14:textId="77777777" w:rsidR="00BF4338" w:rsidRPr="00BF4338" w:rsidRDefault="00BF4338" w:rsidP="00BF4338">
            <w:pPr>
              <w:spacing w:line="240" w:lineRule="auto"/>
              <w:jc w:val="center"/>
              <w:rPr>
                <w:b/>
                <w:bCs/>
                <w:color w:val="000000"/>
              </w:rPr>
            </w:pPr>
            <w:r w:rsidRPr="00BF4338">
              <w:rPr>
                <w:b/>
                <w:bCs/>
                <w:color w:val="000000"/>
              </w:rPr>
              <w:t> </w:t>
            </w:r>
          </w:p>
        </w:tc>
        <w:tc>
          <w:tcPr>
            <w:tcW w:w="237" w:type="pct"/>
            <w:tcBorders>
              <w:top w:val="nil"/>
              <w:left w:val="nil"/>
              <w:bottom w:val="single" w:sz="8" w:space="0" w:color="FFFFFF"/>
              <w:right w:val="single" w:sz="8" w:space="0" w:color="FFFFFF"/>
            </w:tcBorders>
            <w:shd w:val="clear" w:color="000000" w:fill="C6E0B4"/>
            <w:vAlign w:val="center"/>
            <w:hideMark/>
          </w:tcPr>
          <w:p w14:paraId="593B3844" w14:textId="77777777" w:rsidR="00BF4338" w:rsidRPr="00BF4338" w:rsidRDefault="00BF4338" w:rsidP="00BF4338">
            <w:pPr>
              <w:spacing w:line="240" w:lineRule="auto"/>
              <w:jc w:val="center"/>
              <w:rPr>
                <w:b/>
                <w:bCs/>
                <w:color w:val="000000"/>
              </w:rPr>
            </w:pPr>
            <w:r w:rsidRPr="00BF4338">
              <w:rPr>
                <w:b/>
                <w:bCs/>
                <w:color w:val="000000"/>
              </w:rPr>
              <w:t>X</w:t>
            </w:r>
          </w:p>
        </w:tc>
        <w:tc>
          <w:tcPr>
            <w:tcW w:w="237" w:type="pct"/>
            <w:tcBorders>
              <w:top w:val="nil"/>
              <w:left w:val="nil"/>
              <w:bottom w:val="single" w:sz="8" w:space="0" w:color="FFFFFF"/>
              <w:right w:val="single" w:sz="8" w:space="0" w:color="FFFFFF"/>
            </w:tcBorders>
            <w:shd w:val="clear" w:color="000000" w:fill="C6E0B4"/>
            <w:vAlign w:val="center"/>
            <w:hideMark/>
          </w:tcPr>
          <w:p w14:paraId="4FEA7E91" w14:textId="77777777" w:rsidR="00BF4338" w:rsidRPr="00BF4338" w:rsidRDefault="00BF4338" w:rsidP="00BF4338">
            <w:pPr>
              <w:spacing w:line="240" w:lineRule="auto"/>
              <w:jc w:val="center"/>
              <w:rPr>
                <w:b/>
                <w:bCs/>
                <w:color w:val="000000"/>
              </w:rPr>
            </w:pPr>
            <w:r w:rsidRPr="00BF4338">
              <w:rPr>
                <w:b/>
                <w:bCs/>
                <w:color w:val="000000"/>
              </w:rPr>
              <w:t>X</w:t>
            </w:r>
          </w:p>
        </w:tc>
      </w:tr>
    </w:tbl>
    <w:p w14:paraId="21942C25" w14:textId="73C26E60" w:rsidR="000B4B07" w:rsidRPr="007018D0" w:rsidRDefault="000D4F50" w:rsidP="00BA753C">
      <w:pPr>
        <w:pStyle w:val="Ttulo2"/>
      </w:pPr>
      <w:r w:rsidRPr="007018D0">
        <w:t xml:space="preserve">Metodologia </w:t>
      </w:r>
      <w:r w:rsidR="006066A1" w:rsidRPr="007018D0">
        <w:t>e Organização dos Trabalhos</w:t>
      </w:r>
    </w:p>
    <w:p w14:paraId="63620CC7" w14:textId="5D1E902E" w:rsidR="00812C44" w:rsidRDefault="00812C44" w:rsidP="00812C44">
      <w:pPr>
        <w:pStyle w:val="PargrafodaLista"/>
      </w:pPr>
      <w:r w:rsidRPr="003F3B34">
        <w:t xml:space="preserve">O </w:t>
      </w:r>
      <w:r w:rsidR="008D6093">
        <w:t>P</w:t>
      </w:r>
      <w:r w:rsidR="0001798C">
        <w:t>o</w:t>
      </w:r>
      <w:r w:rsidR="0001798C" w:rsidRPr="003F3B34">
        <w:t>rto</w:t>
      </w:r>
      <w:r w:rsidRPr="003F3B34">
        <w:t xml:space="preserve"> do Itaqui </w:t>
      </w:r>
      <w:r w:rsidR="00066D06">
        <w:t xml:space="preserve">e Terminais Delegados do Cujupe e Ponta da Espera, </w:t>
      </w:r>
      <w:r w:rsidRPr="003F3B34">
        <w:t>possu</w:t>
      </w:r>
      <w:r w:rsidR="00066D06">
        <w:t>em</w:t>
      </w:r>
      <w:r w:rsidRPr="003F3B34">
        <w:t xml:space="preserve"> obras contratadas pela EMAP e obras contratad</w:t>
      </w:r>
      <w:r>
        <w:t>a</w:t>
      </w:r>
      <w:r w:rsidRPr="003F3B34">
        <w:t xml:space="preserve">s de terceiros (arrendatárias e outros clientes). A Gerenciadora deverá ter equipe própria para acompanhamento </w:t>
      </w:r>
      <w:r>
        <w:t xml:space="preserve">da obra </w:t>
      </w:r>
      <w:r>
        <w:lastRenderedPageBreak/>
        <w:t xml:space="preserve">relacionada </w:t>
      </w:r>
      <w:r w:rsidR="0065557D">
        <w:t>ao item</w:t>
      </w:r>
      <w:r>
        <w:t xml:space="preserve"> </w:t>
      </w:r>
      <w:r w:rsidRPr="00EA0371">
        <w:rPr>
          <w:b/>
        </w:rPr>
        <w:t>2.3.1</w:t>
      </w:r>
      <w:r>
        <w:t xml:space="preserve">, estando as obras das arrendatárias </w:t>
      </w:r>
      <w:r w:rsidRPr="00EA0371">
        <w:rPr>
          <w:b/>
        </w:rPr>
        <w:t>não inclusas</w:t>
      </w:r>
      <w:r>
        <w:t xml:space="preserve"> no escopo de contratação deste TR. </w:t>
      </w:r>
    </w:p>
    <w:p w14:paraId="6D038159" w14:textId="7ACD7C97" w:rsidR="00BD7F36" w:rsidRDefault="00BD7F36" w:rsidP="00BD7F36">
      <w:pPr>
        <w:pStyle w:val="PargrafodaLista"/>
      </w:pPr>
      <w:r w:rsidRPr="00BD7F36">
        <w:rPr>
          <w:rStyle w:val="PargrafodaListaChar"/>
        </w:rPr>
        <w:t xml:space="preserve">A Contratada deverá apresentar após a realização da reunião de kick off a metodologia a ser utilizada para execução dos trabalhos como: </w:t>
      </w:r>
      <w:r w:rsidRPr="004F2951">
        <w:rPr>
          <w:rStyle w:val="PargrafodaListaChar"/>
        </w:rPr>
        <w:t>plano de trabalho; cronograma físico-financeiro (com auxílio de programa ou planilha que demonstre os avanços e índices de produção),</w:t>
      </w:r>
      <w:r w:rsidR="00343F4D">
        <w:rPr>
          <w:rStyle w:val="PargrafodaListaChar"/>
        </w:rPr>
        <w:t xml:space="preserve"> </w:t>
      </w:r>
      <w:r w:rsidRPr="004F2951">
        <w:rPr>
          <w:rStyle w:val="PargrafodaListaChar"/>
        </w:rPr>
        <w:t>histograma de equipamentos e recursos técnicos a serem utilizados, métodos de gestão que assegurem a qualidade dos serviços, organização das equipes técnicas e administrativas e demais informações pertinentes e toda documentação pertinente e</w:t>
      </w:r>
      <w:r w:rsidRPr="004F2951">
        <w:t xml:space="preserve"> obrigatória relativa a Segurança do Trabalho, Meio Ambiente, Tecnologia da Informação e Compliance.</w:t>
      </w:r>
    </w:p>
    <w:p w14:paraId="3A8628BF" w14:textId="37FBE7EE" w:rsidR="00BD7F36" w:rsidRPr="00EB2633" w:rsidRDefault="00BD7F36" w:rsidP="00D33644">
      <w:pPr>
        <w:pStyle w:val="PargrafodaLista"/>
      </w:pPr>
      <w:r w:rsidRPr="004F2951">
        <w:t xml:space="preserve">O prazo para a Contratada entregar a documentação citada é de 15 (quinze) dias </w:t>
      </w:r>
      <w:r w:rsidRPr="004F2951">
        <w:rPr>
          <w:bCs/>
        </w:rPr>
        <w:t>corridos</w:t>
      </w:r>
      <w:r w:rsidRPr="004F2951">
        <w:t xml:space="preserve"> após a reunião de </w:t>
      </w:r>
      <w:r w:rsidRPr="004F2951">
        <w:rPr>
          <w:i/>
        </w:rPr>
        <w:t>kick off</w:t>
      </w:r>
      <w:r w:rsidRPr="004F2951">
        <w:t>, podendo ser prorrogado uma única vez, a critério da fiscalização</w:t>
      </w:r>
      <w:r w:rsidR="009B6ED2" w:rsidRPr="004F2951">
        <w:t>/EMAP</w:t>
      </w:r>
      <w:r w:rsidRPr="004F2951">
        <w:t>.</w:t>
      </w:r>
    </w:p>
    <w:p w14:paraId="47D5F324" w14:textId="482CC072" w:rsidR="00BD7F36" w:rsidRPr="00EB2633" w:rsidRDefault="00BD7F36" w:rsidP="00A46EC1">
      <w:pPr>
        <w:pStyle w:val="PargrafodaLista"/>
      </w:pPr>
      <w:r w:rsidRPr="00EB2633">
        <w:t xml:space="preserve">A Fiscalização da EMAP poderá aplicar Notificação à Contratada caso </w:t>
      </w:r>
      <w:proofErr w:type="spellStart"/>
      <w:r w:rsidR="0082683B" w:rsidRPr="00EB2633">
        <w:t>est</w:t>
      </w:r>
      <w:r w:rsidR="00151E5F">
        <w:t>a</w:t>
      </w:r>
      <w:proofErr w:type="spellEnd"/>
      <w:r w:rsidR="00151E5F">
        <w:t xml:space="preserve"> </w:t>
      </w:r>
      <w:r w:rsidRPr="00EB2633">
        <w:t>não entregue a documentação no prazo estabelecido.</w:t>
      </w:r>
    </w:p>
    <w:p w14:paraId="22E0DCD8" w14:textId="77777777" w:rsidR="00C94944" w:rsidRPr="002165CC" w:rsidRDefault="00C94944" w:rsidP="004607C7">
      <w:pPr>
        <w:pStyle w:val="Ttulo3"/>
      </w:pPr>
      <w:r w:rsidRPr="002165CC">
        <w:t>Diretrizes para elaboração de Relatórios</w:t>
      </w:r>
    </w:p>
    <w:p w14:paraId="278517F2" w14:textId="77777777" w:rsidR="00C94944" w:rsidRPr="003604FE" w:rsidRDefault="00C94944" w:rsidP="00C94944">
      <w:pPr>
        <w:pStyle w:val="PargrafodaLista"/>
      </w:pPr>
      <w:r w:rsidRPr="003604FE">
        <w:t>Os relatórios deverão apresentar análise técnica de todas as atividades desenvolvidas até a data de elaboração do mesmo, bem como, recursos utilizados, registros fotográf</w:t>
      </w:r>
      <w:r>
        <w:t>icos, documentos elaborados etc.</w:t>
      </w:r>
    </w:p>
    <w:p w14:paraId="37F471B6" w14:textId="77777777" w:rsidR="00C94944" w:rsidRDefault="00C94944" w:rsidP="00C94944">
      <w:pPr>
        <w:pStyle w:val="PargrafodaLista"/>
      </w:pPr>
      <w:r w:rsidRPr="003604FE">
        <w:t xml:space="preserve">A Contratada deve apresentar </w:t>
      </w:r>
      <w:r w:rsidRPr="00C308C1">
        <w:rPr>
          <w:i/>
        </w:rPr>
        <w:t>template</w:t>
      </w:r>
      <w:r w:rsidRPr="003604FE">
        <w:t xml:space="preserve"> para aprovação da Fiscalização contendo, no mínimo, os seguintes componentes: </w:t>
      </w:r>
      <w:r>
        <w:t xml:space="preserve"> </w:t>
      </w:r>
    </w:p>
    <w:p w14:paraId="37BB21F1" w14:textId="77777777" w:rsidR="00C94944" w:rsidRPr="00AB0C1A" w:rsidRDefault="00C94944" w:rsidP="00815250">
      <w:pPr>
        <w:pStyle w:val="MarcadorLetra"/>
        <w:numPr>
          <w:ilvl w:val="0"/>
          <w:numId w:val="3"/>
        </w:numPr>
      </w:pPr>
      <w:r w:rsidRPr="00AB0C1A">
        <w:t>Sumário;</w:t>
      </w:r>
    </w:p>
    <w:p w14:paraId="2111F7B0" w14:textId="77777777" w:rsidR="00C94944" w:rsidRDefault="00C94944" w:rsidP="00815250">
      <w:pPr>
        <w:pStyle w:val="MarcadorLetra"/>
        <w:numPr>
          <w:ilvl w:val="0"/>
          <w:numId w:val="3"/>
        </w:numPr>
      </w:pPr>
      <w:r w:rsidRPr="00AB0C1A">
        <w:t xml:space="preserve">Introdução: </w:t>
      </w:r>
    </w:p>
    <w:p w14:paraId="4957EC4F" w14:textId="77777777" w:rsidR="00C94944" w:rsidRPr="009A57F2" w:rsidRDefault="00C94944" w:rsidP="000A647B">
      <w:pPr>
        <w:pStyle w:val="MarcadorSimbolo"/>
      </w:pPr>
      <w:r w:rsidRPr="009A57F2">
        <w:t xml:space="preserve">Capa; </w:t>
      </w:r>
    </w:p>
    <w:p w14:paraId="4D117694" w14:textId="77777777" w:rsidR="00C94944" w:rsidRPr="009A57F2" w:rsidRDefault="00C94944" w:rsidP="000A647B">
      <w:pPr>
        <w:pStyle w:val="MarcadorSimbolo"/>
      </w:pPr>
      <w:r w:rsidRPr="009A57F2">
        <w:t xml:space="preserve">Título; </w:t>
      </w:r>
    </w:p>
    <w:p w14:paraId="31FEEA7A" w14:textId="77777777" w:rsidR="00C94944" w:rsidRPr="009A57F2" w:rsidRDefault="00C94944" w:rsidP="000A647B">
      <w:pPr>
        <w:pStyle w:val="MarcadorSimbolo"/>
      </w:pPr>
      <w:r w:rsidRPr="009A57F2">
        <w:t xml:space="preserve">Dados das empresas (EXECUTORA e Gerenciadora); </w:t>
      </w:r>
    </w:p>
    <w:p w14:paraId="1B761494" w14:textId="7B1A9D95" w:rsidR="00C94944" w:rsidRPr="009A57F2" w:rsidRDefault="00C94944" w:rsidP="000A647B">
      <w:pPr>
        <w:pStyle w:val="MarcadorSimbolo"/>
      </w:pPr>
      <w:r w:rsidRPr="009A57F2">
        <w:t>Dados do</w:t>
      </w:r>
      <w:r w:rsidR="00F8645C">
        <w:t>(</w:t>
      </w:r>
      <w:r w:rsidRPr="009A57F2">
        <w:t>s</w:t>
      </w:r>
      <w:r w:rsidR="00F8645C">
        <w:t>)</w:t>
      </w:r>
      <w:r w:rsidRPr="009A57F2">
        <w:t xml:space="preserve"> Contrato</w:t>
      </w:r>
      <w:r w:rsidR="004217AC">
        <w:t>(</w:t>
      </w:r>
      <w:r w:rsidRPr="009A57F2">
        <w:t>s</w:t>
      </w:r>
      <w:r w:rsidR="004217AC">
        <w:t>)</w:t>
      </w:r>
      <w:r w:rsidRPr="009A57F2">
        <w:t xml:space="preserve"> (EXECUTORAS e Gerenciadora); </w:t>
      </w:r>
    </w:p>
    <w:p w14:paraId="1C002578" w14:textId="07C8013C" w:rsidR="00C94944" w:rsidRPr="009A57F2" w:rsidRDefault="00C94944" w:rsidP="000A647B">
      <w:pPr>
        <w:pStyle w:val="MarcadorSimbolo"/>
      </w:pPr>
      <w:r w:rsidRPr="009A57F2">
        <w:t xml:space="preserve">Histogramas de Mão-de-obra e equipamentos da </w:t>
      </w:r>
      <w:r w:rsidR="00072221" w:rsidRPr="009A57F2">
        <w:t>Gerenciadoras empregados</w:t>
      </w:r>
      <w:r w:rsidRPr="009A57F2">
        <w:t xml:space="preserve"> para o exercício das atividades no período;</w:t>
      </w:r>
    </w:p>
    <w:p w14:paraId="4CAA2CCF" w14:textId="77777777" w:rsidR="00C94944" w:rsidRPr="009A57F2" w:rsidRDefault="00C94944" w:rsidP="000A647B">
      <w:pPr>
        <w:pStyle w:val="MarcadorSimbolo"/>
      </w:pPr>
      <w:r w:rsidRPr="009A57F2">
        <w:t>Objetivo (do que se trata o Relatório).</w:t>
      </w:r>
    </w:p>
    <w:p w14:paraId="3785CE3A" w14:textId="77777777" w:rsidR="00C94944" w:rsidRPr="009A57F2" w:rsidRDefault="00C94944" w:rsidP="00815250">
      <w:pPr>
        <w:pStyle w:val="MarcadorLetra"/>
        <w:numPr>
          <w:ilvl w:val="0"/>
          <w:numId w:val="3"/>
        </w:numPr>
      </w:pPr>
      <w:r w:rsidRPr="009A57F2">
        <w:t xml:space="preserve">Desenvolvimento: </w:t>
      </w:r>
    </w:p>
    <w:p w14:paraId="2345566C" w14:textId="77777777" w:rsidR="00C94944" w:rsidRPr="000A647B" w:rsidRDefault="00C94944" w:rsidP="000A647B">
      <w:pPr>
        <w:pStyle w:val="MarcadorSimbolo"/>
      </w:pPr>
      <w:r w:rsidRPr="000A647B">
        <w:lastRenderedPageBreak/>
        <w:t>Etapas desenvolvidas;</w:t>
      </w:r>
    </w:p>
    <w:p w14:paraId="36112E6C" w14:textId="77777777" w:rsidR="00C94944" w:rsidRPr="000A647B" w:rsidRDefault="00C94944" w:rsidP="000A647B">
      <w:pPr>
        <w:pStyle w:val="MarcadorSimbolo"/>
      </w:pPr>
      <w:r w:rsidRPr="000A647B">
        <w:t>Histórico;</w:t>
      </w:r>
    </w:p>
    <w:p w14:paraId="4C2EC01F" w14:textId="77777777" w:rsidR="00C94944" w:rsidRPr="000A647B" w:rsidRDefault="00C94944" w:rsidP="000A647B">
      <w:pPr>
        <w:pStyle w:val="MarcadorSimbolo"/>
      </w:pPr>
      <w:r w:rsidRPr="000A647B">
        <w:t>Escopo do empreendimento com registros fotográficos terrestres e aéreos</w:t>
      </w:r>
    </w:p>
    <w:p w14:paraId="388D4BC4" w14:textId="77777777" w:rsidR="00C94944" w:rsidRPr="000A647B" w:rsidRDefault="00C94944" w:rsidP="000A647B">
      <w:pPr>
        <w:pStyle w:val="MarcadorSimbolo"/>
      </w:pPr>
      <w:r w:rsidRPr="000A647B">
        <w:t>Laudos;</w:t>
      </w:r>
    </w:p>
    <w:p w14:paraId="1FA06443" w14:textId="414920C5" w:rsidR="00C94944" w:rsidRPr="000A647B" w:rsidRDefault="00C94944" w:rsidP="000A647B">
      <w:pPr>
        <w:pStyle w:val="MarcadorSimbolo"/>
      </w:pPr>
      <w:r w:rsidRPr="000A647B">
        <w:t xml:space="preserve">Pareceres </w:t>
      </w:r>
      <w:r w:rsidR="00795BB3" w:rsidRPr="000A647B">
        <w:t>T</w:t>
      </w:r>
      <w:r w:rsidRPr="000A647B">
        <w:t>écnicos;</w:t>
      </w:r>
    </w:p>
    <w:p w14:paraId="673331CF" w14:textId="77777777" w:rsidR="00C94944" w:rsidRPr="000A647B" w:rsidRDefault="00C94944" w:rsidP="000A647B">
      <w:pPr>
        <w:pStyle w:val="MarcadorSimbolo"/>
      </w:pPr>
      <w:r w:rsidRPr="000A647B">
        <w:t>Estudos;</w:t>
      </w:r>
    </w:p>
    <w:p w14:paraId="320AB960" w14:textId="77777777" w:rsidR="00C94944" w:rsidRPr="000A647B" w:rsidRDefault="00C94944" w:rsidP="000A647B">
      <w:pPr>
        <w:pStyle w:val="MarcadorSimbolo"/>
      </w:pPr>
      <w:r w:rsidRPr="000A647B">
        <w:t>RAP’s;</w:t>
      </w:r>
    </w:p>
    <w:p w14:paraId="60767648" w14:textId="77777777" w:rsidR="00C94944" w:rsidRPr="000A647B" w:rsidRDefault="00C94944" w:rsidP="000A647B">
      <w:pPr>
        <w:pStyle w:val="MarcadorSimbolo"/>
      </w:pPr>
      <w:r w:rsidRPr="000A647B">
        <w:t>Planos de ação e demais evidências que se fizerem necessárias.</w:t>
      </w:r>
    </w:p>
    <w:p w14:paraId="3BA4A344" w14:textId="77777777" w:rsidR="00C94944" w:rsidRPr="00B555AB" w:rsidRDefault="00C94944" w:rsidP="00815250">
      <w:pPr>
        <w:pStyle w:val="MarcadorLetra"/>
        <w:numPr>
          <w:ilvl w:val="0"/>
          <w:numId w:val="3"/>
        </w:numPr>
      </w:pPr>
      <w:r>
        <w:t>Conclusões</w:t>
      </w:r>
    </w:p>
    <w:p w14:paraId="377E184D" w14:textId="18620E88" w:rsidR="00533422" w:rsidRPr="00FD6E15" w:rsidRDefault="008C2BE4" w:rsidP="004607C7">
      <w:pPr>
        <w:pStyle w:val="Ttulo3"/>
      </w:pPr>
      <w:r w:rsidRPr="00FD6E15">
        <w:t xml:space="preserve">Relatório </w:t>
      </w:r>
      <w:r w:rsidR="00E93F10" w:rsidRPr="00FD6E15">
        <w:t xml:space="preserve">Preliminar (Ponto </w:t>
      </w:r>
      <w:r w:rsidR="00637181" w:rsidRPr="00FD6E15">
        <w:t>d</w:t>
      </w:r>
      <w:r w:rsidR="00E93F10" w:rsidRPr="00FD6E15">
        <w:t>e Partida) de Planejamento, Execução e Acompanhamento Da Obra</w:t>
      </w:r>
    </w:p>
    <w:p w14:paraId="242AEE1D" w14:textId="644DFB42" w:rsidR="005D0B75" w:rsidRDefault="002A7E9E" w:rsidP="00E87B65">
      <w:pPr>
        <w:pStyle w:val="PargrafodaLista"/>
      </w:pPr>
      <w:r w:rsidRPr="00DB1C45">
        <w:t>No primeiro mê</w:t>
      </w:r>
      <w:r>
        <w:t>s de serviços, após a Ordem de S</w:t>
      </w:r>
      <w:r w:rsidRPr="00DB1C45">
        <w:t>erviço</w:t>
      </w:r>
      <w:r>
        <w:t xml:space="preserve"> (OS)</w:t>
      </w:r>
      <w:r w:rsidRPr="00DB1C45">
        <w:t xml:space="preserve"> emitida, a contratada irá realizar o reconhecimento da</w:t>
      </w:r>
      <w:r w:rsidR="004C1494">
        <w:t>(</w:t>
      </w:r>
      <w:r w:rsidRPr="00DB1C45">
        <w:t>s</w:t>
      </w:r>
      <w:r w:rsidR="004C1494">
        <w:t>)</w:t>
      </w:r>
      <w:r w:rsidRPr="00DB1C45">
        <w:t xml:space="preserve"> obra</w:t>
      </w:r>
      <w:r w:rsidR="004C1494">
        <w:t>(s)</w:t>
      </w:r>
      <w:r w:rsidRPr="00DB1C45">
        <w:t xml:space="preserve"> e projetos em andamento, inteirando do planejamento, fará as integrações necessárias com a entrega e aprovação de toda a documenta</w:t>
      </w:r>
      <w:r>
        <w:t>ção para execução de seus serviços.</w:t>
      </w:r>
    </w:p>
    <w:p w14:paraId="3CE637AC" w14:textId="67579A72" w:rsidR="00E87B65" w:rsidRDefault="002A7E9E" w:rsidP="00E87B65">
      <w:pPr>
        <w:pStyle w:val="PargrafodaLista"/>
      </w:pPr>
      <w:r w:rsidRPr="00DB1C45">
        <w:t>A Contratada deverá ainda, elaborar relatório de “ponto de partida” onde no mesmo identificará qual status do andamento de cada empreendimento</w:t>
      </w:r>
      <w:r w:rsidR="00A246F3">
        <w:t>, contendo no mínimo</w:t>
      </w:r>
      <w:r w:rsidR="00A246F3" w:rsidRPr="00293091">
        <w:t xml:space="preserve"> </w:t>
      </w:r>
      <w:r w:rsidR="00A246F3">
        <w:t>todos os dados solicitados no</w:t>
      </w:r>
      <w:r w:rsidR="00616547">
        <w:t xml:space="preserve"> item</w:t>
      </w:r>
      <w:r w:rsidR="00A246F3">
        <w:t xml:space="preserve"> </w:t>
      </w:r>
      <w:r w:rsidR="00616547">
        <w:t xml:space="preserve">2.4.1 </w:t>
      </w:r>
      <w:r w:rsidR="00A246F3">
        <w:t xml:space="preserve">“Diretrizes para </w:t>
      </w:r>
      <w:r w:rsidR="00E8654E">
        <w:t>e</w:t>
      </w:r>
      <w:r w:rsidR="00616547">
        <w:t>laboração</w:t>
      </w:r>
      <w:r w:rsidR="00E8654E">
        <w:t xml:space="preserve"> de Relatórios</w:t>
      </w:r>
      <w:r w:rsidR="00A246F3">
        <w:t>” relativos ao mês corrente, acrescidos de: D</w:t>
      </w:r>
      <w:r w:rsidR="00A246F3" w:rsidRPr="00293091">
        <w:t>iscriminação da(s) equ</w:t>
      </w:r>
      <w:r w:rsidR="00A246F3">
        <w:t>ipe(s) técnica(s) mobilizada(s) e anexos de planejamento (</w:t>
      </w:r>
      <w:r w:rsidR="008C2968">
        <w:t>Cronograma Executivo</w:t>
      </w:r>
      <w:r w:rsidR="0090222D">
        <w:t xml:space="preserve"> </w:t>
      </w:r>
      <w:r w:rsidR="00E330FA">
        <w:t>c</w:t>
      </w:r>
      <w:r w:rsidR="00A246F3">
        <w:t xml:space="preserve">om suas respectivas atualizações de: percentual (%) de avanço físico, Curva S/tendência, caminho crítico, EAP, etc.) além de </w:t>
      </w:r>
      <w:r w:rsidR="00A246F3" w:rsidRPr="000733A8">
        <w:t xml:space="preserve">laudos, pareceres técnicos </w:t>
      </w:r>
      <w:r w:rsidR="00A246F3">
        <w:t xml:space="preserve">e outros </w:t>
      </w:r>
      <w:r w:rsidR="00A246F3" w:rsidRPr="000733A8">
        <w:t xml:space="preserve">que se fizerem necessários </w:t>
      </w:r>
      <w:r w:rsidR="004E6203">
        <w:t xml:space="preserve">para </w:t>
      </w:r>
      <w:r w:rsidR="004E6203" w:rsidRPr="000733A8">
        <w:t xml:space="preserve"> </w:t>
      </w:r>
      <w:r w:rsidR="00A246F3" w:rsidRPr="000733A8">
        <w:t xml:space="preserve">o </w:t>
      </w:r>
      <w:r w:rsidR="00AF5C29">
        <w:t>G</w:t>
      </w:r>
      <w:r w:rsidR="00A246F3" w:rsidRPr="000733A8">
        <w:t>erenciamento da Obra</w:t>
      </w:r>
      <w:r w:rsidR="00A246F3">
        <w:t>.</w:t>
      </w:r>
    </w:p>
    <w:p w14:paraId="6CEE671E" w14:textId="77777777" w:rsidR="004E6203" w:rsidRDefault="002A7E9E" w:rsidP="00FE0034">
      <w:pPr>
        <w:pStyle w:val="PargrafodaLista"/>
      </w:pPr>
      <w:r>
        <w:t>O</w:t>
      </w:r>
      <w:r w:rsidRPr="00293091">
        <w:t xml:space="preserve"> Relatório </w:t>
      </w:r>
      <w:r w:rsidRPr="00DB1C45">
        <w:t xml:space="preserve">“ponto de partida” </w:t>
      </w:r>
      <w:r>
        <w:t xml:space="preserve">somente </w:t>
      </w:r>
      <w:r w:rsidRPr="00293091">
        <w:t>será elaborado com autorização da Fiscalização</w:t>
      </w:r>
      <w:r>
        <w:t xml:space="preserve"> e</w:t>
      </w:r>
      <w:r w:rsidRPr="00293091">
        <w:t xml:space="preserve"> se no ato de início das atividades do Gerenciamento o empreendimento em questão </w:t>
      </w:r>
      <w:r>
        <w:t>estiver</w:t>
      </w:r>
      <w:r w:rsidRPr="00293091">
        <w:t xml:space="preserve"> </w:t>
      </w:r>
      <w:r w:rsidRPr="008A4990">
        <w:rPr>
          <w:b/>
          <w:bCs/>
          <w:u w:val="single"/>
        </w:rPr>
        <w:t>em andamento</w:t>
      </w:r>
      <w:r>
        <w:t xml:space="preserve">. </w:t>
      </w:r>
    </w:p>
    <w:p w14:paraId="264C1669" w14:textId="0E299965" w:rsidR="00FE0034" w:rsidRDefault="002A7E9E" w:rsidP="00FE0034">
      <w:pPr>
        <w:pStyle w:val="PargrafodaLista"/>
      </w:pPr>
      <w:r>
        <w:t xml:space="preserve">Nos casos em que o gerenciamento iniciar em conjunto com a obra, </w:t>
      </w:r>
      <w:r w:rsidRPr="000B5F6E">
        <w:rPr>
          <w:b/>
          <w:bCs/>
        </w:rPr>
        <w:t>não será autorizado</w:t>
      </w:r>
      <w:r>
        <w:t xml:space="preserve"> a elaboração do referido relatório, assim como, não deverá ser medido, devendo a gerenciadora iniciar seu gerenciamento normalmente. </w:t>
      </w:r>
    </w:p>
    <w:p w14:paraId="482B559F" w14:textId="3926F32F" w:rsidR="00FE0034" w:rsidRDefault="00FE0034" w:rsidP="00FE0034">
      <w:pPr>
        <w:pStyle w:val="PargrafodaLista"/>
      </w:pPr>
      <w:r w:rsidRPr="00293091">
        <w:t>A partir daí</w:t>
      </w:r>
      <w:r>
        <w:t>,</w:t>
      </w:r>
      <w:r w:rsidRPr="00293091">
        <w:t xml:space="preserve"> deverá </w:t>
      </w:r>
      <w:r>
        <w:t>informar</w:t>
      </w:r>
      <w:r w:rsidRPr="00293091">
        <w:t xml:space="preserve"> a</w:t>
      </w:r>
      <w:r>
        <w:t xml:space="preserve"> sua</w:t>
      </w:r>
      <w:r w:rsidRPr="00293091">
        <w:t xml:space="preserve"> </w:t>
      </w:r>
      <w:r>
        <w:t xml:space="preserve">metodologia de trabalho e a </w:t>
      </w:r>
      <w:r w:rsidRPr="00293091">
        <w:t xml:space="preserve">programação </w:t>
      </w:r>
      <w:r>
        <w:t>da</w:t>
      </w:r>
      <w:r w:rsidRPr="00293091">
        <w:t xml:space="preserve"> equipe técnica a ser mobilizada para </w:t>
      </w:r>
      <w:r>
        <w:t>o gerenciamento das obras.</w:t>
      </w:r>
      <w:r w:rsidRPr="00293091">
        <w:t xml:space="preserve"> </w:t>
      </w:r>
    </w:p>
    <w:p w14:paraId="05DB5F2B" w14:textId="7FF69494" w:rsidR="00F71DD1" w:rsidRPr="00075B2A" w:rsidRDefault="006A4016" w:rsidP="004607C7">
      <w:pPr>
        <w:pStyle w:val="Ttulo3"/>
      </w:pPr>
      <w:r w:rsidRPr="00075B2A">
        <w:lastRenderedPageBreak/>
        <w:t>Gerenciamento das Obras em implantação no Porto do Itaqui</w:t>
      </w:r>
    </w:p>
    <w:p w14:paraId="71880FB4" w14:textId="5183D95C" w:rsidR="00137FAA" w:rsidRDefault="00D706D8" w:rsidP="00D706D8">
      <w:pPr>
        <w:pStyle w:val="PargrafodaLista"/>
      </w:pPr>
      <w:r w:rsidRPr="00D706D8">
        <w:t xml:space="preserve">Acompanhar </w:t>
      </w:r>
      <w:r w:rsidR="000302EA">
        <w:t xml:space="preserve">e realizar </w:t>
      </w:r>
      <w:r w:rsidRPr="00D706D8">
        <w:t xml:space="preserve">o controle tecnológico das obras, para fins de aprovação e liberação. </w:t>
      </w:r>
    </w:p>
    <w:p w14:paraId="2B9D81F9" w14:textId="77777777" w:rsidR="00137FAA" w:rsidRDefault="00D706D8" w:rsidP="00D706D8">
      <w:pPr>
        <w:pStyle w:val="PargrafodaLista"/>
      </w:pPr>
      <w:r w:rsidRPr="00D706D8">
        <w:t xml:space="preserve">Acompanhar a elaboração/atualização do controle físico-financeiro da obra. </w:t>
      </w:r>
    </w:p>
    <w:p w14:paraId="6475623E" w14:textId="17A2439F" w:rsidR="00C86110" w:rsidRDefault="00CB321B" w:rsidP="00D706D8">
      <w:pPr>
        <w:pStyle w:val="PargrafodaLista"/>
      </w:pPr>
      <w:r>
        <w:t xml:space="preserve">Acompanhar e </w:t>
      </w:r>
      <w:r w:rsidR="00C86110">
        <w:t>validar</w:t>
      </w:r>
      <w:r w:rsidR="00D706D8" w:rsidRPr="00D706D8">
        <w:t xml:space="preserve"> </w:t>
      </w:r>
      <w:r w:rsidR="00A13A08">
        <w:t xml:space="preserve">relatórios </w:t>
      </w:r>
      <w:r w:rsidR="008C05B7">
        <w:t>d</w:t>
      </w:r>
      <w:r w:rsidR="00A13A08">
        <w:t xml:space="preserve">e </w:t>
      </w:r>
      <w:r w:rsidR="00D706D8" w:rsidRPr="00D706D8">
        <w:t xml:space="preserve">ensaios </w:t>
      </w:r>
      <w:r w:rsidR="00FE175B">
        <w:t xml:space="preserve">relacionados a qualidade </w:t>
      </w:r>
      <w:r w:rsidR="003F45D3">
        <w:t>técnica</w:t>
      </w:r>
      <w:r w:rsidR="00D706D8" w:rsidRPr="00D706D8">
        <w:t xml:space="preserve"> </w:t>
      </w:r>
      <w:r w:rsidR="00A13A08">
        <w:t xml:space="preserve">da obra </w:t>
      </w:r>
      <w:r w:rsidR="00D706D8" w:rsidRPr="00D706D8">
        <w:t xml:space="preserve">para aceitação de </w:t>
      </w:r>
      <w:r w:rsidR="00FB00F5">
        <w:t xml:space="preserve">materiais, </w:t>
      </w:r>
      <w:r w:rsidR="00D706D8" w:rsidRPr="00D706D8">
        <w:t xml:space="preserve">equipamentos, estruturas </w:t>
      </w:r>
      <w:r w:rsidR="000918A0" w:rsidRPr="00D706D8">
        <w:t>metálicas</w:t>
      </w:r>
      <w:r w:rsidR="000918A0">
        <w:t xml:space="preserve"> e</w:t>
      </w:r>
      <w:r w:rsidR="00D527AD">
        <w:t xml:space="preserve"> artefatos de concreto dentre outros</w:t>
      </w:r>
      <w:r w:rsidR="00D706D8" w:rsidRPr="00D706D8">
        <w:t xml:space="preserve"> (</w:t>
      </w:r>
      <w:r w:rsidR="00435827">
        <w:t>fabricados no local da obra ou externos</w:t>
      </w:r>
      <w:r w:rsidR="00D706D8" w:rsidRPr="00D706D8">
        <w:t>). Os equipamentos e os profissionais para este fim</w:t>
      </w:r>
      <w:r w:rsidR="00CF1F6F">
        <w:t xml:space="preserve"> (execução dos ensaios)</w:t>
      </w:r>
      <w:r w:rsidR="00D706D8" w:rsidRPr="00D706D8">
        <w:t xml:space="preserve"> deverão ser de responsabilidade da</w:t>
      </w:r>
      <w:r w:rsidR="0057324C">
        <w:t>s Empresas Executoras</w:t>
      </w:r>
      <w:r w:rsidR="00D706D8" w:rsidRPr="00D706D8">
        <w:t xml:space="preserve"> </w:t>
      </w:r>
      <w:r w:rsidR="00CF1F6F">
        <w:t xml:space="preserve">e/ou fornecedoras dos materiais </w:t>
      </w:r>
      <w:r w:rsidR="006040A8">
        <w:t xml:space="preserve">e/ou equipamentos </w:t>
      </w:r>
      <w:r w:rsidR="00D706D8" w:rsidRPr="00D706D8">
        <w:t xml:space="preserve">assim como, </w:t>
      </w:r>
      <w:r w:rsidR="006040A8">
        <w:t xml:space="preserve">a </w:t>
      </w:r>
      <w:r w:rsidR="00D706D8" w:rsidRPr="00D706D8">
        <w:t>calibraç</w:t>
      </w:r>
      <w:r w:rsidR="006040A8">
        <w:t>ão dos instrumentos</w:t>
      </w:r>
      <w:r w:rsidR="00E63D4E">
        <w:t>/</w:t>
      </w:r>
      <w:r w:rsidR="004305FC">
        <w:t>equipamentos e</w:t>
      </w:r>
      <w:r w:rsidR="00D93DCE">
        <w:t xml:space="preserve"> emissão dos relatórios</w:t>
      </w:r>
      <w:r w:rsidR="00127C37">
        <w:t>/laudos</w:t>
      </w:r>
      <w:r w:rsidR="008F2E68">
        <w:t xml:space="preserve"> relacionados. </w:t>
      </w:r>
      <w:r w:rsidR="008F2E68" w:rsidRPr="00D706D8">
        <w:t xml:space="preserve">Para este fim, é de responsabilidade da CONTRATADA somente a mão-de-obra para </w:t>
      </w:r>
      <w:r w:rsidR="008F2E68" w:rsidRPr="00313DAD">
        <w:rPr>
          <w:b/>
          <w:bCs/>
          <w:u w:val="single"/>
        </w:rPr>
        <w:t>análise e parecer.</w:t>
      </w:r>
    </w:p>
    <w:p w14:paraId="5B3D5DDF" w14:textId="6B53F64E" w:rsidR="00552748" w:rsidRDefault="00BB3309" w:rsidP="00BB3309">
      <w:pPr>
        <w:pStyle w:val="PargrafodaLista"/>
      </w:pPr>
      <w:r w:rsidRPr="00BC34D5">
        <w:t xml:space="preserve">A Contratada, por sua vez, deverá prevê em seu quadro técnico </w:t>
      </w:r>
      <w:r w:rsidR="00265AFC" w:rsidRPr="00BC34D5">
        <w:t>equipe própria</w:t>
      </w:r>
      <w:r w:rsidR="00FC2ED7" w:rsidRPr="00BC34D5">
        <w:t xml:space="preserve"> e/ou terceirizada</w:t>
      </w:r>
      <w:r w:rsidR="00265AFC" w:rsidRPr="00BC34D5">
        <w:t xml:space="preserve"> com </w:t>
      </w:r>
      <w:r w:rsidRPr="00BC34D5">
        <w:t>mão de obra e recursos necessários para realização de serviços complementares (</w:t>
      </w:r>
      <w:r w:rsidRPr="00BC34D5">
        <w:rPr>
          <w:b/>
          <w:bCs/>
        </w:rPr>
        <w:t>sob demanda</w:t>
      </w:r>
      <w:r w:rsidRPr="00BC34D5">
        <w:t>) de</w:t>
      </w:r>
      <w:r w:rsidR="00037103" w:rsidRPr="00BC34D5">
        <w:t xml:space="preserve"> levantamento</w:t>
      </w:r>
      <w:r w:rsidR="009671AE">
        <w:t xml:space="preserve"> e monitoramento</w:t>
      </w:r>
      <w:r w:rsidR="00037103" w:rsidRPr="00BC34D5">
        <w:t xml:space="preserve"> topográfico e controle de qualidade de </w:t>
      </w:r>
      <w:r w:rsidR="008D0F11" w:rsidRPr="00BC34D5">
        <w:t>obras relacionado a</w:t>
      </w:r>
      <w:r w:rsidR="00265AFC" w:rsidRPr="00BC34D5">
        <w:t xml:space="preserve"> </w:t>
      </w:r>
      <w:r w:rsidR="00CE46C6" w:rsidRPr="00BC34D5">
        <w:t>S</w:t>
      </w:r>
      <w:r w:rsidR="00265AFC" w:rsidRPr="00BC34D5">
        <w:t>olos</w:t>
      </w:r>
      <w:r w:rsidRPr="00BC34D5">
        <w:t xml:space="preserve"> </w:t>
      </w:r>
      <w:r w:rsidR="00CE46C6" w:rsidRPr="00BC34D5">
        <w:t xml:space="preserve">e </w:t>
      </w:r>
      <w:r w:rsidRPr="00BC34D5">
        <w:t>Concreto</w:t>
      </w:r>
      <w:r w:rsidR="00CE46C6" w:rsidRPr="00BC34D5">
        <w:t xml:space="preserve">, </w:t>
      </w:r>
      <w:r w:rsidR="00642A3B" w:rsidRPr="00BC34D5">
        <w:t>contemplando</w:t>
      </w:r>
      <w:r w:rsidR="00B4536A" w:rsidRPr="00BC34D5">
        <w:t xml:space="preserve"> emissão de </w:t>
      </w:r>
      <w:r w:rsidR="00BC34D5" w:rsidRPr="00BC34D5">
        <w:t>relatórios correspondentes</w:t>
      </w:r>
      <w:r w:rsidR="0033504D" w:rsidRPr="00BC34D5">
        <w:t xml:space="preserve"> e ensaios </w:t>
      </w:r>
      <w:r w:rsidR="004D041B" w:rsidRPr="00BC34D5">
        <w:t xml:space="preserve">específicos para controle de </w:t>
      </w:r>
      <w:r w:rsidR="00373B68" w:rsidRPr="00BC34D5">
        <w:t>obras em cada etapa</w:t>
      </w:r>
      <w:r w:rsidR="00B4536A" w:rsidRPr="00BC34D5">
        <w:t>,</w:t>
      </w:r>
      <w:r w:rsidR="00373B68" w:rsidRPr="00BC34D5">
        <w:t xml:space="preserve"> que porventura sejam necessários</w:t>
      </w:r>
      <w:r w:rsidR="00B37BE6" w:rsidRPr="00BC34D5">
        <w:t>, sem se limitar aos listados a seguir</w:t>
      </w:r>
      <w:r w:rsidR="00137C3A">
        <w:t xml:space="preserve"> (Tabela 3)</w:t>
      </w:r>
      <w:r w:rsidR="00552748" w:rsidRPr="00BC34D5">
        <w:t>:</w:t>
      </w:r>
    </w:p>
    <w:p w14:paraId="11C6C58D" w14:textId="1273AE83" w:rsidR="00514A29" w:rsidRDefault="00514A29" w:rsidP="00514A29">
      <w:pPr>
        <w:pStyle w:val="Legenda"/>
        <w:keepNext/>
      </w:pPr>
      <w:r>
        <w:t xml:space="preserve">Tabela </w:t>
      </w:r>
      <w:fldSimple w:instr=" SEQ Tabela \* ARABIC ">
        <w:r w:rsidR="00506F22">
          <w:rPr>
            <w:noProof/>
          </w:rPr>
          <w:t>3</w:t>
        </w:r>
      </w:fldSimple>
      <w:r>
        <w:t xml:space="preserve"> - Lista de Ensaios</w:t>
      </w:r>
    </w:p>
    <w:tbl>
      <w:tblPr>
        <w:tblW w:w="8495" w:type="dxa"/>
        <w:tblCellMar>
          <w:left w:w="70" w:type="dxa"/>
          <w:right w:w="70" w:type="dxa"/>
        </w:tblCellMar>
        <w:tblLook w:val="04A0" w:firstRow="1" w:lastRow="0" w:firstColumn="1" w:lastColumn="0" w:noHBand="0" w:noVBand="1"/>
      </w:tblPr>
      <w:tblGrid>
        <w:gridCol w:w="727"/>
        <w:gridCol w:w="7768"/>
      </w:tblGrid>
      <w:tr w:rsidR="0071355B" w:rsidRPr="0071355B" w14:paraId="77505BB8" w14:textId="77777777" w:rsidTr="00BC34D5">
        <w:trPr>
          <w:trHeight w:val="300"/>
        </w:trPr>
        <w:tc>
          <w:tcPr>
            <w:tcW w:w="0" w:type="auto"/>
            <w:tcBorders>
              <w:top w:val="single" w:sz="8" w:space="0" w:color="FFFFFF"/>
              <w:left w:val="single" w:sz="8" w:space="0" w:color="FFFFFF"/>
              <w:bottom w:val="single" w:sz="8" w:space="0" w:color="FFFFFF"/>
              <w:right w:val="single" w:sz="8" w:space="0" w:color="FFFFFF"/>
            </w:tcBorders>
            <w:shd w:val="clear" w:color="000000" w:fill="203764"/>
            <w:vAlign w:val="center"/>
            <w:hideMark/>
          </w:tcPr>
          <w:p w14:paraId="2BCD9CF7" w14:textId="35942D87" w:rsidR="0071355B" w:rsidRPr="0071355B" w:rsidRDefault="00B37BE6" w:rsidP="0071355B">
            <w:pPr>
              <w:spacing w:line="240" w:lineRule="auto"/>
              <w:jc w:val="center"/>
              <w:rPr>
                <w:b/>
                <w:bCs/>
                <w:color w:val="FFFFFF"/>
              </w:rPr>
            </w:pPr>
            <w:r>
              <w:t xml:space="preserve"> </w:t>
            </w:r>
            <w:r w:rsidR="0071355B" w:rsidRPr="0071355B">
              <w:rPr>
                <w:b/>
                <w:bCs/>
                <w:color w:val="FFFFFF"/>
              </w:rPr>
              <w:t>ITEM</w:t>
            </w:r>
          </w:p>
        </w:tc>
        <w:tc>
          <w:tcPr>
            <w:tcW w:w="7768" w:type="dxa"/>
            <w:tcBorders>
              <w:top w:val="single" w:sz="8" w:space="0" w:color="FFFFFF"/>
              <w:left w:val="nil"/>
              <w:bottom w:val="single" w:sz="8" w:space="0" w:color="FFFFFF"/>
              <w:right w:val="single" w:sz="8" w:space="0" w:color="FFFFFF"/>
            </w:tcBorders>
            <w:shd w:val="clear" w:color="000000" w:fill="203764"/>
            <w:vAlign w:val="bottom"/>
            <w:hideMark/>
          </w:tcPr>
          <w:p w14:paraId="0A0B8740" w14:textId="77777777" w:rsidR="0071355B" w:rsidRPr="0071355B" w:rsidRDefault="0071355B" w:rsidP="0071355B">
            <w:pPr>
              <w:spacing w:line="240" w:lineRule="auto"/>
              <w:jc w:val="center"/>
              <w:rPr>
                <w:b/>
                <w:bCs/>
                <w:color w:val="FFFFFF"/>
              </w:rPr>
            </w:pPr>
            <w:r w:rsidRPr="0071355B">
              <w:rPr>
                <w:b/>
                <w:bCs/>
                <w:color w:val="FFFFFF"/>
              </w:rPr>
              <w:t xml:space="preserve">CONTROLE TECNOLÓGICO </w:t>
            </w:r>
          </w:p>
        </w:tc>
      </w:tr>
      <w:tr w:rsidR="0071355B" w:rsidRPr="0071355B" w14:paraId="55E50832"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203764"/>
            <w:vAlign w:val="center"/>
            <w:hideMark/>
          </w:tcPr>
          <w:p w14:paraId="60DB87E5" w14:textId="77777777" w:rsidR="0071355B" w:rsidRPr="0071355B" w:rsidRDefault="0071355B" w:rsidP="0071355B">
            <w:pPr>
              <w:spacing w:line="240" w:lineRule="auto"/>
              <w:jc w:val="center"/>
              <w:rPr>
                <w:b/>
                <w:bCs/>
                <w:color w:val="FFFFFF"/>
              </w:rPr>
            </w:pPr>
            <w:r w:rsidRPr="0071355B">
              <w:rPr>
                <w:b/>
                <w:bCs/>
                <w:color w:val="FFFFFF"/>
              </w:rPr>
              <w:t>1</w:t>
            </w:r>
          </w:p>
        </w:tc>
        <w:tc>
          <w:tcPr>
            <w:tcW w:w="7768" w:type="dxa"/>
            <w:tcBorders>
              <w:top w:val="nil"/>
              <w:left w:val="nil"/>
              <w:bottom w:val="single" w:sz="8" w:space="0" w:color="FFFFFF"/>
              <w:right w:val="single" w:sz="8" w:space="0" w:color="FFFFFF"/>
            </w:tcBorders>
            <w:shd w:val="clear" w:color="000000" w:fill="203764"/>
            <w:vAlign w:val="bottom"/>
            <w:hideMark/>
          </w:tcPr>
          <w:p w14:paraId="60F94550" w14:textId="77777777" w:rsidR="0071355B" w:rsidRPr="0071355B" w:rsidRDefault="0071355B" w:rsidP="0071355B">
            <w:pPr>
              <w:spacing w:line="240" w:lineRule="auto"/>
              <w:jc w:val="center"/>
              <w:rPr>
                <w:b/>
                <w:bCs/>
                <w:color w:val="FFFFFF"/>
              </w:rPr>
            </w:pPr>
            <w:r w:rsidRPr="0071355B">
              <w:rPr>
                <w:b/>
                <w:bCs/>
                <w:color w:val="FFFFFF"/>
              </w:rPr>
              <w:t xml:space="preserve"> SOLOS</w:t>
            </w:r>
          </w:p>
        </w:tc>
      </w:tr>
      <w:tr w:rsidR="0071355B" w:rsidRPr="0071355B" w14:paraId="5DB24281"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4E7842DA" w14:textId="77777777" w:rsidR="0071355B" w:rsidRPr="0071355B" w:rsidRDefault="0071355B" w:rsidP="0071355B">
            <w:pPr>
              <w:spacing w:line="240" w:lineRule="auto"/>
              <w:jc w:val="center"/>
              <w:rPr>
                <w:color w:val="000000"/>
              </w:rPr>
            </w:pPr>
            <w:r w:rsidRPr="0071355B">
              <w:rPr>
                <w:color w:val="000000"/>
              </w:rPr>
              <w:t>1.1</w:t>
            </w:r>
          </w:p>
        </w:tc>
        <w:tc>
          <w:tcPr>
            <w:tcW w:w="7768" w:type="dxa"/>
            <w:tcBorders>
              <w:top w:val="nil"/>
              <w:left w:val="nil"/>
              <w:bottom w:val="single" w:sz="8" w:space="0" w:color="FFFFFF"/>
              <w:right w:val="single" w:sz="8" w:space="0" w:color="FFFFFF"/>
            </w:tcBorders>
            <w:shd w:val="clear" w:color="000000" w:fill="F2F2F2"/>
            <w:vAlign w:val="center"/>
            <w:hideMark/>
          </w:tcPr>
          <w:p w14:paraId="76A9731E" w14:textId="77777777" w:rsidR="0071355B" w:rsidRPr="0071355B" w:rsidRDefault="0071355B" w:rsidP="0071355B">
            <w:pPr>
              <w:spacing w:line="240" w:lineRule="auto"/>
              <w:rPr>
                <w:color w:val="000000"/>
              </w:rPr>
            </w:pPr>
            <w:r w:rsidRPr="0071355B">
              <w:rPr>
                <w:color w:val="000000"/>
              </w:rPr>
              <w:t>Granulometria por peneiramento</w:t>
            </w:r>
          </w:p>
        </w:tc>
      </w:tr>
      <w:tr w:rsidR="0071355B" w:rsidRPr="0071355B" w14:paraId="40D24A44"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AAE2B67" w14:textId="77777777" w:rsidR="0071355B" w:rsidRPr="0071355B" w:rsidRDefault="0071355B" w:rsidP="0071355B">
            <w:pPr>
              <w:spacing w:line="240" w:lineRule="auto"/>
              <w:jc w:val="center"/>
              <w:rPr>
                <w:color w:val="000000"/>
              </w:rPr>
            </w:pPr>
            <w:r w:rsidRPr="0071355B">
              <w:rPr>
                <w:color w:val="000000"/>
              </w:rPr>
              <w:t>1.2</w:t>
            </w:r>
          </w:p>
        </w:tc>
        <w:tc>
          <w:tcPr>
            <w:tcW w:w="7768" w:type="dxa"/>
            <w:tcBorders>
              <w:top w:val="nil"/>
              <w:left w:val="nil"/>
              <w:bottom w:val="single" w:sz="8" w:space="0" w:color="FFFFFF"/>
              <w:right w:val="single" w:sz="8" w:space="0" w:color="FFFFFF"/>
            </w:tcBorders>
            <w:shd w:val="clear" w:color="000000" w:fill="F2F2F2"/>
            <w:vAlign w:val="center"/>
            <w:hideMark/>
          </w:tcPr>
          <w:p w14:paraId="26C3CE69" w14:textId="77777777" w:rsidR="0071355B" w:rsidRPr="0071355B" w:rsidRDefault="0071355B" w:rsidP="0071355B">
            <w:pPr>
              <w:spacing w:line="240" w:lineRule="auto"/>
              <w:rPr>
                <w:color w:val="000000"/>
              </w:rPr>
            </w:pPr>
            <w:r w:rsidRPr="0071355B">
              <w:rPr>
                <w:color w:val="000000"/>
              </w:rPr>
              <w:t>Granulometria por sedimentação</w:t>
            </w:r>
          </w:p>
        </w:tc>
      </w:tr>
      <w:tr w:rsidR="0071355B" w:rsidRPr="0071355B" w14:paraId="03353C48"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5E77EE6A" w14:textId="77777777" w:rsidR="0071355B" w:rsidRPr="0071355B" w:rsidRDefault="0071355B" w:rsidP="0071355B">
            <w:pPr>
              <w:spacing w:line="240" w:lineRule="auto"/>
              <w:jc w:val="center"/>
              <w:rPr>
                <w:color w:val="000000"/>
              </w:rPr>
            </w:pPr>
            <w:r w:rsidRPr="0071355B">
              <w:rPr>
                <w:color w:val="000000"/>
              </w:rPr>
              <w:t>1.3</w:t>
            </w:r>
          </w:p>
        </w:tc>
        <w:tc>
          <w:tcPr>
            <w:tcW w:w="7768" w:type="dxa"/>
            <w:tcBorders>
              <w:top w:val="nil"/>
              <w:left w:val="nil"/>
              <w:bottom w:val="single" w:sz="8" w:space="0" w:color="FFFFFF"/>
              <w:right w:val="single" w:sz="8" w:space="0" w:color="FFFFFF"/>
            </w:tcBorders>
            <w:shd w:val="clear" w:color="000000" w:fill="F2F2F2"/>
            <w:vAlign w:val="center"/>
            <w:hideMark/>
          </w:tcPr>
          <w:p w14:paraId="3A023EEF" w14:textId="77777777" w:rsidR="0071355B" w:rsidRPr="0071355B" w:rsidRDefault="0071355B" w:rsidP="0071355B">
            <w:pPr>
              <w:spacing w:line="240" w:lineRule="auto"/>
              <w:rPr>
                <w:color w:val="000000"/>
              </w:rPr>
            </w:pPr>
            <w:r w:rsidRPr="0071355B">
              <w:rPr>
                <w:color w:val="000000"/>
              </w:rPr>
              <w:t>Limite de Liquidez</w:t>
            </w:r>
          </w:p>
        </w:tc>
      </w:tr>
      <w:tr w:rsidR="0071355B" w:rsidRPr="0071355B" w14:paraId="078EA55B"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C564763" w14:textId="77777777" w:rsidR="0071355B" w:rsidRPr="0071355B" w:rsidRDefault="0071355B" w:rsidP="0071355B">
            <w:pPr>
              <w:spacing w:line="240" w:lineRule="auto"/>
              <w:jc w:val="center"/>
              <w:rPr>
                <w:color w:val="000000"/>
              </w:rPr>
            </w:pPr>
            <w:r w:rsidRPr="0071355B">
              <w:rPr>
                <w:color w:val="000000"/>
              </w:rPr>
              <w:t>1.4</w:t>
            </w:r>
          </w:p>
        </w:tc>
        <w:tc>
          <w:tcPr>
            <w:tcW w:w="7768" w:type="dxa"/>
            <w:tcBorders>
              <w:top w:val="nil"/>
              <w:left w:val="nil"/>
              <w:bottom w:val="single" w:sz="8" w:space="0" w:color="FFFFFF"/>
              <w:right w:val="single" w:sz="8" w:space="0" w:color="FFFFFF"/>
            </w:tcBorders>
            <w:shd w:val="clear" w:color="000000" w:fill="F2F2F2"/>
            <w:vAlign w:val="center"/>
            <w:hideMark/>
          </w:tcPr>
          <w:p w14:paraId="04FD6169" w14:textId="77777777" w:rsidR="0071355B" w:rsidRPr="0071355B" w:rsidRDefault="0071355B" w:rsidP="0071355B">
            <w:pPr>
              <w:spacing w:line="240" w:lineRule="auto"/>
              <w:jc w:val="left"/>
              <w:rPr>
                <w:color w:val="000000"/>
              </w:rPr>
            </w:pPr>
            <w:r w:rsidRPr="0071355B">
              <w:rPr>
                <w:color w:val="000000"/>
              </w:rPr>
              <w:t>Limite de Plasticidade</w:t>
            </w:r>
          </w:p>
        </w:tc>
      </w:tr>
      <w:tr w:rsidR="0071355B" w:rsidRPr="0071355B" w14:paraId="6DF56F09"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066A4DFB" w14:textId="77777777" w:rsidR="0071355B" w:rsidRPr="0071355B" w:rsidRDefault="0071355B" w:rsidP="0071355B">
            <w:pPr>
              <w:spacing w:line="240" w:lineRule="auto"/>
              <w:jc w:val="center"/>
              <w:rPr>
                <w:color w:val="000000"/>
              </w:rPr>
            </w:pPr>
            <w:r w:rsidRPr="0071355B">
              <w:rPr>
                <w:color w:val="000000"/>
              </w:rPr>
              <w:t>1.5</w:t>
            </w:r>
          </w:p>
        </w:tc>
        <w:tc>
          <w:tcPr>
            <w:tcW w:w="7768" w:type="dxa"/>
            <w:tcBorders>
              <w:top w:val="nil"/>
              <w:left w:val="nil"/>
              <w:bottom w:val="single" w:sz="8" w:space="0" w:color="FFFFFF"/>
              <w:right w:val="single" w:sz="8" w:space="0" w:color="FFFFFF"/>
            </w:tcBorders>
            <w:shd w:val="clear" w:color="000000" w:fill="F2F2F2"/>
            <w:vAlign w:val="center"/>
            <w:hideMark/>
          </w:tcPr>
          <w:p w14:paraId="373E5952" w14:textId="77777777" w:rsidR="0071355B" w:rsidRPr="0071355B" w:rsidRDefault="0071355B" w:rsidP="0071355B">
            <w:pPr>
              <w:spacing w:line="240" w:lineRule="auto"/>
              <w:rPr>
                <w:color w:val="000000"/>
              </w:rPr>
            </w:pPr>
            <w:r w:rsidRPr="0071355B">
              <w:rPr>
                <w:color w:val="000000"/>
              </w:rPr>
              <w:t>Limite de Contração</w:t>
            </w:r>
          </w:p>
        </w:tc>
      </w:tr>
      <w:tr w:rsidR="0071355B" w:rsidRPr="0071355B" w14:paraId="14C7049C"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BB19AB6" w14:textId="77777777" w:rsidR="0071355B" w:rsidRPr="0071355B" w:rsidRDefault="0071355B" w:rsidP="0071355B">
            <w:pPr>
              <w:spacing w:line="240" w:lineRule="auto"/>
              <w:jc w:val="center"/>
              <w:rPr>
                <w:color w:val="000000"/>
              </w:rPr>
            </w:pPr>
            <w:r w:rsidRPr="0071355B">
              <w:rPr>
                <w:color w:val="000000"/>
              </w:rPr>
              <w:t>1.6</w:t>
            </w:r>
          </w:p>
        </w:tc>
        <w:tc>
          <w:tcPr>
            <w:tcW w:w="7768" w:type="dxa"/>
            <w:tcBorders>
              <w:top w:val="nil"/>
              <w:left w:val="nil"/>
              <w:bottom w:val="nil"/>
              <w:right w:val="single" w:sz="8" w:space="0" w:color="FFFFFF"/>
            </w:tcBorders>
            <w:shd w:val="clear" w:color="000000" w:fill="F2F2F2"/>
            <w:vAlign w:val="center"/>
            <w:hideMark/>
          </w:tcPr>
          <w:p w14:paraId="67892E6D" w14:textId="77777777" w:rsidR="0071355B" w:rsidRPr="0071355B" w:rsidRDefault="0071355B" w:rsidP="0071355B">
            <w:pPr>
              <w:spacing w:line="240" w:lineRule="auto"/>
              <w:jc w:val="left"/>
              <w:rPr>
                <w:color w:val="000000"/>
              </w:rPr>
            </w:pPr>
            <w:r w:rsidRPr="0071355B">
              <w:rPr>
                <w:color w:val="000000"/>
              </w:rPr>
              <w:t>Teor de Umidade</w:t>
            </w:r>
          </w:p>
        </w:tc>
      </w:tr>
      <w:tr w:rsidR="0071355B" w:rsidRPr="0071355B" w14:paraId="58A18B23"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32089590" w14:textId="77777777" w:rsidR="0071355B" w:rsidRPr="0071355B" w:rsidRDefault="0071355B" w:rsidP="0071355B">
            <w:pPr>
              <w:spacing w:line="240" w:lineRule="auto"/>
              <w:jc w:val="center"/>
              <w:rPr>
                <w:color w:val="000000"/>
              </w:rPr>
            </w:pPr>
            <w:r w:rsidRPr="0071355B">
              <w:rPr>
                <w:color w:val="000000"/>
              </w:rPr>
              <w:t>1.7</w:t>
            </w:r>
          </w:p>
        </w:tc>
        <w:tc>
          <w:tcPr>
            <w:tcW w:w="7768" w:type="dxa"/>
            <w:tcBorders>
              <w:top w:val="single" w:sz="8" w:space="0" w:color="FFFFFF"/>
              <w:left w:val="nil"/>
              <w:bottom w:val="single" w:sz="8" w:space="0" w:color="FFFFFF"/>
              <w:right w:val="single" w:sz="8" w:space="0" w:color="FFFFFF"/>
            </w:tcBorders>
            <w:shd w:val="clear" w:color="000000" w:fill="F2F2F2"/>
            <w:vAlign w:val="center"/>
            <w:hideMark/>
          </w:tcPr>
          <w:p w14:paraId="0E5E7455" w14:textId="77777777" w:rsidR="0071355B" w:rsidRPr="0071355B" w:rsidRDefault="0071355B" w:rsidP="0071355B">
            <w:pPr>
              <w:spacing w:line="240" w:lineRule="auto"/>
              <w:jc w:val="left"/>
              <w:rPr>
                <w:color w:val="000000"/>
              </w:rPr>
            </w:pPr>
            <w:r w:rsidRPr="0071355B">
              <w:rPr>
                <w:color w:val="000000"/>
              </w:rPr>
              <w:t>Massa específica real dos grãos</w:t>
            </w:r>
          </w:p>
        </w:tc>
      </w:tr>
      <w:tr w:rsidR="0071355B" w:rsidRPr="0071355B" w14:paraId="4292B070"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4863A8A3" w14:textId="77777777" w:rsidR="0071355B" w:rsidRPr="0071355B" w:rsidRDefault="0071355B" w:rsidP="0071355B">
            <w:pPr>
              <w:spacing w:line="240" w:lineRule="auto"/>
              <w:jc w:val="center"/>
              <w:rPr>
                <w:color w:val="000000"/>
              </w:rPr>
            </w:pPr>
            <w:r w:rsidRPr="0071355B">
              <w:rPr>
                <w:color w:val="000000"/>
              </w:rPr>
              <w:t>1.8</w:t>
            </w:r>
          </w:p>
        </w:tc>
        <w:tc>
          <w:tcPr>
            <w:tcW w:w="7768" w:type="dxa"/>
            <w:tcBorders>
              <w:top w:val="nil"/>
              <w:left w:val="nil"/>
              <w:bottom w:val="single" w:sz="8" w:space="0" w:color="FFFFFF"/>
              <w:right w:val="single" w:sz="8" w:space="0" w:color="FFFFFF"/>
            </w:tcBorders>
            <w:shd w:val="clear" w:color="000000" w:fill="F2F2F2"/>
            <w:vAlign w:val="center"/>
            <w:hideMark/>
          </w:tcPr>
          <w:p w14:paraId="324956C6" w14:textId="77777777" w:rsidR="0071355B" w:rsidRPr="0071355B" w:rsidRDefault="0071355B" w:rsidP="0071355B">
            <w:pPr>
              <w:spacing w:line="240" w:lineRule="auto"/>
              <w:jc w:val="left"/>
              <w:rPr>
                <w:color w:val="000000"/>
              </w:rPr>
            </w:pPr>
            <w:r w:rsidRPr="0071355B">
              <w:rPr>
                <w:color w:val="000000"/>
              </w:rPr>
              <w:t xml:space="preserve">Compactação </w:t>
            </w:r>
            <w:proofErr w:type="spellStart"/>
            <w:r w:rsidRPr="0071355B">
              <w:rPr>
                <w:color w:val="000000"/>
              </w:rPr>
              <w:t>Proctor</w:t>
            </w:r>
            <w:proofErr w:type="spellEnd"/>
            <w:r w:rsidRPr="0071355B">
              <w:rPr>
                <w:color w:val="000000"/>
              </w:rPr>
              <w:t xml:space="preserve"> Normal</w:t>
            </w:r>
          </w:p>
        </w:tc>
      </w:tr>
      <w:tr w:rsidR="0071355B" w:rsidRPr="0071355B" w14:paraId="10732223"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0878F9C" w14:textId="77777777" w:rsidR="0071355B" w:rsidRPr="0071355B" w:rsidRDefault="0071355B" w:rsidP="0071355B">
            <w:pPr>
              <w:spacing w:line="240" w:lineRule="auto"/>
              <w:jc w:val="center"/>
              <w:rPr>
                <w:color w:val="000000"/>
              </w:rPr>
            </w:pPr>
            <w:r w:rsidRPr="0071355B">
              <w:rPr>
                <w:color w:val="000000"/>
              </w:rPr>
              <w:t>1.9</w:t>
            </w:r>
          </w:p>
        </w:tc>
        <w:tc>
          <w:tcPr>
            <w:tcW w:w="7768" w:type="dxa"/>
            <w:tcBorders>
              <w:top w:val="nil"/>
              <w:left w:val="nil"/>
              <w:bottom w:val="single" w:sz="8" w:space="0" w:color="FFFFFF"/>
              <w:right w:val="single" w:sz="8" w:space="0" w:color="FFFFFF"/>
            </w:tcBorders>
            <w:shd w:val="clear" w:color="000000" w:fill="F2F2F2"/>
            <w:vAlign w:val="center"/>
            <w:hideMark/>
          </w:tcPr>
          <w:p w14:paraId="3B9CFBC2" w14:textId="47383A93" w:rsidR="0071355B" w:rsidRPr="0071355B" w:rsidRDefault="0071355B" w:rsidP="0071355B">
            <w:pPr>
              <w:spacing w:line="240" w:lineRule="auto"/>
              <w:jc w:val="left"/>
              <w:rPr>
                <w:color w:val="000000"/>
              </w:rPr>
            </w:pPr>
            <w:r w:rsidRPr="0071355B">
              <w:rPr>
                <w:color w:val="000000"/>
              </w:rPr>
              <w:t xml:space="preserve">Compactação </w:t>
            </w:r>
            <w:proofErr w:type="spellStart"/>
            <w:r w:rsidRPr="0071355B">
              <w:rPr>
                <w:color w:val="000000"/>
              </w:rPr>
              <w:t>Proctor</w:t>
            </w:r>
            <w:proofErr w:type="spellEnd"/>
            <w:r w:rsidRPr="0071355B">
              <w:rPr>
                <w:color w:val="000000"/>
              </w:rPr>
              <w:t xml:space="preserve"> </w:t>
            </w:r>
            <w:r w:rsidR="00BC34D5" w:rsidRPr="0071355B">
              <w:rPr>
                <w:color w:val="000000"/>
              </w:rPr>
              <w:t>Intermediário</w:t>
            </w:r>
          </w:p>
        </w:tc>
      </w:tr>
      <w:tr w:rsidR="0071355B" w:rsidRPr="0071355B" w14:paraId="11A78EA3"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BF15855" w14:textId="77777777" w:rsidR="0071355B" w:rsidRPr="0071355B" w:rsidRDefault="0071355B" w:rsidP="0071355B">
            <w:pPr>
              <w:spacing w:line="240" w:lineRule="auto"/>
              <w:jc w:val="center"/>
              <w:rPr>
                <w:color w:val="000000"/>
              </w:rPr>
            </w:pPr>
            <w:r w:rsidRPr="0071355B">
              <w:rPr>
                <w:color w:val="000000"/>
              </w:rPr>
              <w:t>1.10</w:t>
            </w:r>
          </w:p>
        </w:tc>
        <w:tc>
          <w:tcPr>
            <w:tcW w:w="7768" w:type="dxa"/>
            <w:tcBorders>
              <w:top w:val="nil"/>
              <w:left w:val="nil"/>
              <w:bottom w:val="single" w:sz="8" w:space="0" w:color="FFFFFF"/>
              <w:right w:val="single" w:sz="8" w:space="0" w:color="FFFFFF"/>
            </w:tcBorders>
            <w:shd w:val="clear" w:color="000000" w:fill="F2F2F2"/>
            <w:vAlign w:val="center"/>
            <w:hideMark/>
          </w:tcPr>
          <w:p w14:paraId="64D67085" w14:textId="77777777" w:rsidR="0071355B" w:rsidRPr="0071355B" w:rsidRDefault="0071355B" w:rsidP="0071355B">
            <w:pPr>
              <w:spacing w:line="240" w:lineRule="auto"/>
              <w:jc w:val="left"/>
              <w:rPr>
                <w:color w:val="000000"/>
              </w:rPr>
            </w:pPr>
            <w:r w:rsidRPr="0071355B">
              <w:rPr>
                <w:color w:val="000000"/>
              </w:rPr>
              <w:t xml:space="preserve">Compactação </w:t>
            </w:r>
            <w:proofErr w:type="spellStart"/>
            <w:r w:rsidRPr="0071355B">
              <w:rPr>
                <w:color w:val="000000"/>
              </w:rPr>
              <w:t>Proctor</w:t>
            </w:r>
            <w:proofErr w:type="spellEnd"/>
            <w:r w:rsidRPr="0071355B">
              <w:rPr>
                <w:color w:val="000000"/>
              </w:rPr>
              <w:t xml:space="preserve"> Modificado</w:t>
            </w:r>
          </w:p>
        </w:tc>
      </w:tr>
      <w:tr w:rsidR="0071355B" w:rsidRPr="0071355B" w14:paraId="4AB7D136"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6417C167" w14:textId="77777777" w:rsidR="0071355B" w:rsidRPr="0071355B" w:rsidRDefault="0071355B" w:rsidP="0071355B">
            <w:pPr>
              <w:spacing w:line="240" w:lineRule="auto"/>
              <w:jc w:val="center"/>
              <w:rPr>
                <w:color w:val="000000"/>
              </w:rPr>
            </w:pPr>
            <w:r w:rsidRPr="0071355B">
              <w:rPr>
                <w:color w:val="000000"/>
              </w:rPr>
              <w:t>1.11</w:t>
            </w:r>
          </w:p>
        </w:tc>
        <w:tc>
          <w:tcPr>
            <w:tcW w:w="7768" w:type="dxa"/>
            <w:tcBorders>
              <w:top w:val="nil"/>
              <w:left w:val="nil"/>
              <w:bottom w:val="single" w:sz="8" w:space="0" w:color="FFFFFF"/>
              <w:right w:val="single" w:sz="8" w:space="0" w:color="FFFFFF"/>
            </w:tcBorders>
            <w:shd w:val="clear" w:color="000000" w:fill="F2F2F2"/>
            <w:vAlign w:val="center"/>
            <w:hideMark/>
          </w:tcPr>
          <w:p w14:paraId="7E63837A" w14:textId="77777777" w:rsidR="0071355B" w:rsidRPr="0071355B" w:rsidRDefault="0071355B" w:rsidP="0071355B">
            <w:pPr>
              <w:spacing w:line="240" w:lineRule="auto"/>
              <w:jc w:val="left"/>
              <w:rPr>
                <w:color w:val="000000"/>
              </w:rPr>
            </w:pPr>
            <w:r w:rsidRPr="0071355B">
              <w:rPr>
                <w:color w:val="000000"/>
              </w:rPr>
              <w:t xml:space="preserve"> Índice de Suporte Califórnia (CBR)</w:t>
            </w:r>
          </w:p>
        </w:tc>
      </w:tr>
      <w:tr w:rsidR="0071355B" w:rsidRPr="0071355B" w14:paraId="7FE7727C"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08E1E20E" w14:textId="77777777" w:rsidR="0071355B" w:rsidRPr="0071355B" w:rsidRDefault="0071355B" w:rsidP="0071355B">
            <w:pPr>
              <w:spacing w:line="240" w:lineRule="auto"/>
              <w:jc w:val="center"/>
              <w:rPr>
                <w:color w:val="000000"/>
              </w:rPr>
            </w:pPr>
            <w:r w:rsidRPr="0071355B">
              <w:rPr>
                <w:color w:val="000000"/>
              </w:rPr>
              <w:t>1.12</w:t>
            </w:r>
          </w:p>
        </w:tc>
        <w:tc>
          <w:tcPr>
            <w:tcW w:w="7768" w:type="dxa"/>
            <w:tcBorders>
              <w:top w:val="nil"/>
              <w:left w:val="nil"/>
              <w:bottom w:val="single" w:sz="8" w:space="0" w:color="FFFFFF"/>
              <w:right w:val="single" w:sz="8" w:space="0" w:color="FFFFFF"/>
            </w:tcBorders>
            <w:shd w:val="clear" w:color="000000" w:fill="F2F2F2"/>
            <w:vAlign w:val="center"/>
            <w:hideMark/>
          </w:tcPr>
          <w:p w14:paraId="5CA9F9F7" w14:textId="77777777" w:rsidR="0071355B" w:rsidRPr="0071355B" w:rsidRDefault="0071355B" w:rsidP="0071355B">
            <w:pPr>
              <w:spacing w:line="240" w:lineRule="auto"/>
              <w:jc w:val="left"/>
              <w:rPr>
                <w:color w:val="000000"/>
              </w:rPr>
            </w:pPr>
            <w:r w:rsidRPr="0071355B">
              <w:rPr>
                <w:color w:val="000000"/>
              </w:rPr>
              <w:t>Permeabilidade com carga constante e variável</w:t>
            </w:r>
          </w:p>
        </w:tc>
      </w:tr>
      <w:tr w:rsidR="0071355B" w:rsidRPr="0071355B" w14:paraId="71875EE7"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203764"/>
            <w:vAlign w:val="center"/>
            <w:hideMark/>
          </w:tcPr>
          <w:p w14:paraId="6D20059E" w14:textId="77777777" w:rsidR="0071355B" w:rsidRPr="0071355B" w:rsidRDefault="0071355B" w:rsidP="0071355B">
            <w:pPr>
              <w:spacing w:line="240" w:lineRule="auto"/>
              <w:jc w:val="center"/>
              <w:rPr>
                <w:b/>
                <w:bCs/>
                <w:color w:val="FFFFFF"/>
              </w:rPr>
            </w:pPr>
            <w:r w:rsidRPr="0071355B">
              <w:rPr>
                <w:b/>
                <w:bCs/>
                <w:color w:val="FFFFFF"/>
              </w:rPr>
              <w:lastRenderedPageBreak/>
              <w:t>2</w:t>
            </w:r>
          </w:p>
        </w:tc>
        <w:tc>
          <w:tcPr>
            <w:tcW w:w="7768" w:type="dxa"/>
            <w:tcBorders>
              <w:top w:val="nil"/>
              <w:left w:val="nil"/>
              <w:bottom w:val="single" w:sz="8" w:space="0" w:color="FFFFFF"/>
              <w:right w:val="single" w:sz="8" w:space="0" w:color="FFFFFF"/>
            </w:tcBorders>
            <w:shd w:val="clear" w:color="000000" w:fill="203764"/>
            <w:vAlign w:val="center"/>
            <w:hideMark/>
          </w:tcPr>
          <w:p w14:paraId="008460EF" w14:textId="77777777" w:rsidR="0071355B" w:rsidRPr="0071355B" w:rsidRDefault="0071355B" w:rsidP="0071355B">
            <w:pPr>
              <w:spacing w:line="240" w:lineRule="auto"/>
              <w:jc w:val="center"/>
              <w:rPr>
                <w:b/>
                <w:bCs/>
                <w:color w:val="FFFFFF"/>
              </w:rPr>
            </w:pPr>
            <w:r w:rsidRPr="0071355B">
              <w:rPr>
                <w:b/>
                <w:bCs/>
                <w:color w:val="FFFFFF"/>
              </w:rPr>
              <w:t>CONCRETO</w:t>
            </w:r>
          </w:p>
        </w:tc>
      </w:tr>
      <w:tr w:rsidR="0071355B" w:rsidRPr="0071355B" w14:paraId="2FE976AA"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150B8F4" w14:textId="77777777" w:rsidR="0071355B" w:rsidRPr="0071355B" w:rsidRDefault="0071355B" w:rsidP="0071355B">
            <w:pPr>
              <w:spacing w:line="240" w:lineRule="auto"/>
              <w:jc w:val="center"/>
              <w:rPr>
                <w:color w:val="000000"/>
              </w:rPr>
            </w:pPr>
            <w:r w:rsidRPr="0071355B">
              <w:rPr>
                <w:color w:val="000000"/>
              </w:rPr>
              <w:t>2.1</w:t>
            </w:r>
          </w:p>
        </w:tc>
        <w:tc>
          <w:tcPr>
            <w:tcW w:w="7768" w:type="dxa"/>
            <w:tcBorders>
              <w:top w:val="nil"/>
              <w:left w:val="nil"/>
              <w:bottom w:val="single" w:sz="8" w:space="0" w:color="FFFFFF"/>
              <w:right w:val="single" w:sz="8" w:space="0" w:color="FFFFFF"/>
            </w:tcBorders>
            <w:shd w:val="clear" w:color="000000" w:fill="F2F2F2"/>
            <w:vAlign w:val="center"/>
            <w:hideMark/>
          </w:tcPr>
          <w:p w14:paraId="40D469BE" w14:textId="77777777" w:rsidR="0071355B" w:rsidRPr="0071355B" w:rsidRDefault="0071355B" w:rsidP="0071355B">
            <w:pPr>
              <w:spacing w:line="240" w:lineRule="auto"/>
              <w:rPr>
                <w:color w:val="000000"/>
              </w:rPr>
            </w:pPr>
            <w:r w:rsidRPr="0071355B">
              <w:rPr>
                <w:color w:val="000000"/>
              </w:rPr>
              <w:t>Granulometria dos agregados graúdos</w:t>
            </w:r>
          </w:p>
        </w:tc>
      </w:tr>
      <w:tr w:rsidR="0071355B" w:rsidRPr="0071355B" w14:paraId="1DC337AD"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A7A2D07" w14:textId="77777777" w:rsidR="0071355B" w:rsidRPr="0071355B" w:rsidRDefault="0071355B" w:rsidP="0071355B">
            <w:pPr>
              <w:spacing w:line="240" w:lineRule="auto"/>
              <w:jc w:val="center"/>
              <w:rPr>
                <w:color w:val="000000"/>
              </w:rPr>
            </w:pPr>
            <w:r w:rsidRPr="0071355B">
              <w:rPr>
                <w:color w:val="000000"/>
              </w:rPr>
              <w:t>2.2</w:t>
            </w:r>
          </w:p>
        </w:tc>
        <w:tc>
          <w:tcPr>
            <w:tcW w:w="7768" w:type="dxa"/>
            <w:tcBorders>
              <w:top w:val="nil"/>
              <w:left w:val="nil"/>
              <w:bottom w:val="single" w:sz="8" w:space="0" w:color="FFFFFF"/>
              <w:right w:val="single" w:sz="8" w:space="0" w:color="FFFFFF"/>
            </w:tcBorders>
            <w:shd w:val="clear" w:color="000000" w:fill="F2F2F2"/>
            <w:vAlign w:val="center"/>
            <w:hideMark/>
          </w:tcPr>
          <w:p w14:paraId="2C1E3425" w14:textId="77777777" w:rsidR="0071355B" w:rsidRPr="0071355B" w:rsidRDefault="0071355B" w:rsidP="0071355B">
            <w:pPr>
              <w:spacing w:line="240" w:lineRule="auto"/>
              <w:rPr>
                <w:color w:val="000000"/>
              </w:rPr>
            </w:pPr>
            <w:r w:rsidRPr="0071355B">
              <w:rPr>
                <w:color w:val="000000"/>
              </w:rPr>
              <w:t>Granulometria dos agregados miúdos</w:t>
            </w:r>
          </w:p>
        </w:tc>
      </w:tr>
      <w:tr w:rsidR="0071355B" w:rsidRPr="0071355B" w14:paraId="3B884A5B"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653B9F38" w14:textId="77777777" w:rsidR="0071355B" w:rsidRPr="0071355B" w:rsidRDefault="0071355B" w:rsidP="0071355B">
            <w:pPr>
              <w:spacing w:line="240" w:lineRule="auto"/>
              <w:jc w:val="center"/>
              <w:rPr>
                <w:color w:val="000000"/>
              </w:rPr>
            </w:pPr>
            <w:r w:rsidRPr="0071355B">
              <w:rPr>
                <w:color w:val="000000"/>
              </w:rPr>
              <w:t>2.3</w:t>
            </w:r>
          </w:p>
        </w:tc>
        <w:tc>
          <w:tcPr>
            <w:tcW w:w="7768" w:type="dxa"/>
            <w:tcBorders>
              <w:top w:val="nil"/>
              <w:left w:val="nil"/>
              <w:bottom w:val="single" w:sz="8" w:space="0" w:color="FFFFFF"/>
              <w:right w:val="single" w:sz="8" w:space="0" w:color="FFFFFF"/>
            </w:tcBorders>
            <w:shd w:val="clear" w:color="000000" w:fill="F2F2F2"/>
            <w:vAlign w:val="center"/>
            <w:hideMark/>
          </w:tcPr>
          <w:p w14:paraId="3B580A1A" w14:textId="77777777" w:rsidR="0071355B" w:rsidRPr="0071355B" w:rsidRDefault="0071355B" w:rsidP="0071355B">
            <w:pPr>
              <w:spacing w:line="240" w:lineRule="auto"/>
              <w:rPr>
                <w:color w:val="000000"/>
              </w:rPr>
            </w:pPr>
            <w:r w:rsidRPr="0071355B">
              <w:rPr>
                <w:color w:val="000000"/>
              </w:rPr>
              <w:t>Finura do cimento</w:t>
            </w:r>
          </w:p>
        </w:tc>
      </w:tr>
      <w:tr w:rsidR="0071355B" w:rsidRPr="0071355B" w14:paraId="35CB4C0E"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69966C3" w14:textId="77777777" w:rsidR="0071355B" w:rsidRPr="0071355B" w:rsidRDefault="0071355B" w:rsidP="0071355B">
            <w:pPr>
              <w:spacing w:line="240" w:lineRule="auto"/>
              <w:jc w:val="center"/>
              <w:rPr>
                <w:color w:val="000000"/>
              </w:rPr>
            </w:pPr>
            <w:r w:rsidRPr="0071355B">
              <w:rPr>
                <w:color w:val="000000"/>
              </w:rPr>
              <w:t>2.4</w:t>
            </w:r>
          </w:p>
        </w:tc>
        <w:tc>
          <w:tcPr>
            <w:tcW w:w="7768" w:type="dxa"/>
            <w:tcBorders>
              <w:top w:val="nil"/>
              <w:left w:val="nil"/>
              <w:bottom w:val="single" w:sz="8" w:space="0" w:color="FFFFFF"/>
              <w:right w:val="single" w:sz="8" w:space="0" w:color="FFFFFF"/>
            </w:tcBorders>
            <w:shd w:val="clear" w:color="000000" w:fill="F2F2F2"/>
            <w:vAlign w:val="center"/>
            <w:hideMark/>
          </w:tcPr>
          <w:p w14:paraId="760841A5" w14:textId="77777777" w:rsidR="0071355B" w:rsidRPr="0071355B" w:rsidRDefault="0071355B" w:rsidP="0071355B">
            <w:pPr>
              <w:spacing w:line="240" w:lineRule="auto"/>
              <w:jc w:val="left"/>
              <w:rPr>
                <w:color w:val="000000"/>
              </w:rPr>
            </w:pPr>
            <w:r w:rsidRPr="0071355B">
              <w:rPr>
                <w:color w:val="000000"/>
              </w:rPr>
              <w:t>Tempo de início e fim de pega do cimento</w:t>
            </w:r>
          </w:p>
        </w:tc>
      </w:tr>
      <w:tr w:rsidR="0071355B" w:rsidRPr="0071355B" w14:paraId="54E1E334"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53318B54" w14:textId="77777777" w:rsidR="0071355B" w:rsidRPr="0071355B" w:rsidRDefault="0071355B" w:rsidP="0071355B">
            <w:pPr>
              <w:spacing w:line="240" w:lineRule="auto"/>
              <w:jc w:val="center"/>
              <w:rPr>
                <w:color w:val="000000"/>
              </w:rPr>
            </w:pPr>
            <w:r w:rsidRPr="0071355B">
              <w:rPr>
                <w:color w:val="000000"/>
              </w:rPr>
              <w:t>2.5</w:t>
            </w:r>
          </w:p>
        </w:tc>
        <w:tc>
          <w:tcPr>
            <w:tcW w:w="7768" w:type="dxa"/>
            <w:tcBorders>
              <w:top w:val="nil"/>
              <w:left w:val="nil"/>
              <w:bottom w:val="single" w:sz="8" w:space="0" w:color="FFFFFF"/>
              <w:right w:val="single" w:sz="8" w:space="0" w:color="FFFFFF"/>
            </w:tcBorders>
            <w:shd w:val="clear" w:color="000000" w:fill="F2F2F2"/>
            <w:vAlign w:val="center"/>
            <w:hideMark/>
          </w:tcPr>
          <w:p w14:paraId="2EBAF1FB" w14:textId="15DDB360" w:rsidR="0071355B" w:rsidRPr="0071355B" w:rsidRDefault="0071355B" w:rsidP="0071355B">
            <w:pPr>
              <w:spacing w:line="240" w:lineRule="auto"/>
              <w:rPr>
                <w:color w:val="000000"/>
              </w:rPr>
            </w:pPr>
            <w:r w:rsidRPr="0071355B">
              <w:rPr>
                <w:color w:val="000000"/>
              </w:rPr>
              <w:t>Consistência da nata de cimento</w:t>
            </w:r>
          </w:p>
        </w:tc>
      </w:tr>
      <w:tr w:rsidR="0071355B" w:rsidRPr="0071355B" w14:paraId="061CC6FC"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8D6247E" w14:textId="77777777" w:rsidR="0071355B" w:rsidRPr="0071355B" w:rsidRDefault="0071355B" w:rsidP="0071355B">
            <w:pPr>
              <w:spacing w:line="240" w:lineRule="auto"/>
              <w:jc w:val="center"/>
              <w:rPr>
                <w:color w:val="000000"/>
              </w:rPr>
            </w:pPr>
            <w:r w:rsidRPr="0071355B">
              <w:rPr>
                <w:color w:val="000000"/>
              </w:rPr>
              <w:t>2.6</w:t>
            </w:r>
          </w:p>
        </w:tc>
        <w:tc>
          <w:tcPr>
            <w:tcW w:w="7768" w:type="dxa"/>
            <w:tcBorders>
              <w:top w:val="nil"/>
              <w:left w:val="nil"/>
              <w:bottom w:val="nil"/>
              <w:right w:val="single" w:sz="8" w:space="0" w:color="FFFFFF"/>
            </w:tcBorders>
            <w:shd w:val="clear" w:color="000000" w:fill="F2F2F2"/>
            <w:vAlign w:val="center"/>
            <w:hideMark/>
          </w:tcPr>
          <w:p w14:paraId="4A42F779" w14:textId="77777777" w:rsidR="0071355B" w:rsidRPr="0071355B" w:rsidRDefault="0071355B" w:rsidP="0071355B">
            <w:pPr>
              <w:spacing w:line="240" w:lineRule="auto"/>
              <w:jc w:val="left"/>
              <w:rPr>
                <w:color w:val="000000"/>
              </w:rPr>
            </w:pPr>
            <w:r w:rsidRPr="0071355B">
              <w:rPr>
                <w:color w:val="000000"/>
              </w:rPr>
              <w:t>Teor de material pulverulento</w:t>
            </w:r>
          </w:p>
        </w:tc>
      </w:tr>
      <w:tr w:rsidR="0071355B" w:rsidRPr="0071355B" w14:paraId="6613D961"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90A65D9" w14:textId="77777777" w:rsidR="0071355B" w:rsidRPr="0071355B" w:rsidRDefault="0071355B" w:rsidP="0071355B">
            <w:pPr>
              <w:spacing w:line="240" w:lineRule="auto"/>
              <w:jc w:val="center"/>
              <w:rPr>
                <w:color w:val="000000"/>
              </w:rPr>
            </w:pPr>
            <w:r w:rsidRPr="0071355B">
              <w:rPr>
                <w:color w:val="000000"/>
              </w:rPr>
              <w:t>2.7</w:t>
            </w:r>
          </w:p>
        </w:tc>
        <w:tc>
          <w:tcPr>
            <w:tcW w:w="7768" w:type="dxa"/>
            <w:tcBorders>
              <w:top w:val="single" w:sz="8" w:space="0" w:color="FFFFFF"/>
              <w:left w:val="nil"/>
              <w:bottom w:val="single" w:sz="8" w:space="0" w:color="FFFFFF"/>
              <w:right w:val="single" w:sz="8" w:space="0" w:color="FFFFFF"/>
            </w:tcBorders>
            <w:shd w:val="clear" w:color="000000" w:fill="F2F2F2"/>
            <w:vAlign w:val="center"/>
            <w:hideMark/>
          </w:tcPr>
          <w:p w14:paraId="3EF2076E" w14:textId="77777777" w:rsidR="0071355B" w:rsidRPr="0071355B" w:rsidRDefault="0071355B" w:rsidP="0071355B">
            <w:pPr>
              <w:spacing w:line="240" w:lineRule="auto"/>
              <w:jc w:val="left"/>
              <w:rPr>
                <w:color w:val="000000"/>
              </w:rPr>
            </w:pPr>
            <w:r w:rsidRPr="0071355B">
              <w:rPr>
                <w:color w:val="000000"/>
              </w:rPr>
              <w:t>Massa específica real dos agregados</w:t>
            </w:r>
          </w:p>
        </w:tc>
      </w:tr>
      <w:tr w:rsidR="0071355B" w:rsidRPr="0071355B" w14:paraId="7AA4C387"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28756F3" w14:textId="77777777" w:rsidR="0071355B" w:rsidRPr="0071355B" w:rsidRDefault="0071355B" w:rsidP="0071355B">
            <w:pPr>
              <w:spacing w:line="240" w:lineRule="auto"/>
              <w:jc w:val="center"/>
              <w:rPr>
                <w:color w:val="000000"/>
              </w:rPr>
            </w:pPr>
            <w:r w:rsidRPr="0071355B">
              <w:rPr>
                <w:color w:val="000000"/>
              </w:rPr>
              <w:t>2.8</w:t>
            </w:r>
          </w:p>
        </w:tc>
        <w:tc>
          <w:tcPr>
            <w:tcW w:w="7768" w:type="dxa"/>
            <w:tcBorders>
              <w:top w:val="nil"/>
              <w:left w:val="nil"/>
              <w:bottom w:val="single" w:sz="8" w:space="0" w:color="FFFFFF"/>
              <w:right w:val="single" w:sz="8" w:space="0" w:color="FFFFFF"/>
            </w:tcBorders>
            <w:shd w:val="clear" w:color="000000" w:fill="F2F2F2"/>
            <w:vAlign w:val="center"/>
            <w:hideMark/>
          </w:tcPr>
          <w:p w14:paraId="3D1F73A8" w14:textId="77777777" w:rsidR="0071355B" w:rsidRPr="0071355B" w:rsidRDefault="0071355B" w:rsidP="0071355B">
            <w:pPr>
              <w:spacing w:line="240" w:lineRule="auto"/>
              <w:jc w:val="left"/>
              <w:rPr>
                <w:color w:val="000000"/>
              </w:rPr>
            </w:pPr>
            <w:r w:rsidRPr="0071355B">
              <w:rPr>
                <w:color w:val="000000"/>
              </w:rPr>
              <w:t>Absorção dos agregados</w:t>
            </w:r>
          </w:p>
        </w:tc>
      </w:tr>
      <w:tr w:rsidR="0071355B" w:rsidRPr="0071355B" w14:paraId="57E53CF9"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DEE0788" w14:textId="77777777" w:rsidR="0071355B" w:rsidRPr="0071355B" w:rsidRDefault="0071355B" w:rsidP="0071355B">
            <w:pPr>
              <w:spacing w:line="240" w:lineRule="auto"/>
              <w:jc w:val="center"/>
              <w:rPr>
                <w:color w:val="000000"/>
              </w:rPr>
            </w:pPr>
            <w:r w:rsidRPr="0071355B">
              <w:rPr>
                <w:color w:val="000000"/>
              </w:rPr>
              <w:t>2.9</w:t>
            </w:r>
          </w:p>
        </w:tc>
        <w:tc>
          <w:tcPr>
            <w:tcW w:w="7768" w:type="dxa"/>
            <w:tcBorders>
              <w:top w:val="nil"/>
              <w:left w:val="nil"/>
              <w:bottom w:val="single" w:sz="8" w:space="0" w:color="FFFFFF"/>
              <w:right w:val="single" w:sz="8" w:space="0" w:color="FFFFFF"/>
            </w:tcBorders>
            <w:shd w:val="clear" w:color="000000" w:fill="F2F2F2"/>
            <w:vAlign w:val="center"/>
            <w:hideMark/>
          </w:tcPr>
          <w:p w14:paraId="4FA3BF0D" w14:textId="7C3177B0" w:rsidR="0071355B" w:rsidRPr="0071355B" w:rsidRDefault="0071355B" w:rsidP="0071355B">
            <w:pPr>
              <w:spacing w:line="240" w:lineRule="auto"/>
              <w:jc w:val="left"/>
              <w:rPr>
                <w:color w:val="000000"/>
              </w:rPr>
            </w:pPr>
            <w:r w:rsidRPr="0071355B">
              <w:rPr>
                <w:color w:val="000000"/>
              </w:rPr>
              <w:t xml:space="preserve">Teor de argila em </w:t>
            </w:r>
            <w:r w:rsidR="00BC34D5" w:rsidRPr="0071355B">
              <w:rPr>
                <w:color w:val="000000"/>
              </w:rPr>
              <w:t>torrões</w:t>
            </w:r>
          </w:p>
        </w:tc>
      </w:tr>
      <w:tr w:rsidR="0071355B" w:rsidRPr="0071355B" w14:paraId="5CDBBDB5"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06101D7" w14:textId="77777777" w:rsidR="0071355B" w:rsidRPr="0071355B" w:rsidRDefault="0071355B" w:rsidP="0071355B">
            <w:pPr>
              <w:spacing w:line="240" w:lineRule="auto"/>
              <w:jc w:val="center"/>
              <w:rPr>
                <w:color w:val="000000"/>
              </w:rPr>
            </w:pPr>
            <w:r w:rsidRPr="0071355B">
              <w:rPr>
                <w:color w:val="000000"/>
              </w:rPr>
              <w:t>2.10</w:t>
            </w:r>
          </w:p>
        </w:tc>
        <w:tc>
          <w:tcPr>
            <w:tcW w:w="7768" w:type="dxa"/>
            <w:tcBorders>
              <w:top w:val="nil"/>
              <w:left w:val="nil"/>
              <w:bottom w:val="single" w:sz="8" w:space="0" w:color="FFFFFF"/>
              <w:right w:val="single" w:sz="8" w:space="0" w:color="FFFFFF"/>
            </w:tcBorders>
            <w:shd w:val="clear" w:color="000000" w:fill="F2F2F2"/>
            <w:vAlign w:val="center"/>
            <w:hideMark/>
          </w:tcPr>
          <w:p w14:paraId="74903F5D" w14:textId="77777777" w:rsidR="0071355B" w:rsidRPr="0071355B" w:rsidRDefault="0071355B" w:rsidP="0071355B">
            <w:pPr>
              <w:spacing w:line="240" w:lineRule="auto"/>
              <w:jc w:val="left"/>
              <w:rPr>
                <w:color w:val="000000"/>
              </w:rPr>
            </w:pPr>
            <w:r w:rsidRPr="0071355B">
              <w:rPr>
                <w:color w:val="000000"/>
              </w:rPr>
              <w:t>Dosagem experimental</w:t>
            </w:r>
          </w:p>
        </w:tc>
      </w:tr>
      <w:tr w:rsidR="0071355B" w:rsidRPr="0071355B" w14:paraId="6B7272FE"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509AA62" w14:textId="77777777" w:rsidR="0071355B" w:rsidRPr="0071355B" w:rsidRDefault="0071355B" w:rsidP="0071355B">
            <w:pPr>
              <w:spacing w:line="240" w:lineRule="auto"/>
              <w:jc w:val="center"/>
              <w:rPr>
                <w:color w:val="000000"/>
              </w:rPr>
            </w:pPr>
            <w:r w:rsidRPr="0071355B">
              <w:rPr>
                <w:color w:val="000000"/>
              </w:rPr>
              <w:t>2.11</w:t>
            </w:r>
          </w:p>
        </w:tc>
        <w:tc>
          <w:tcPr>
            <w:tcW w:w="7768" w:type="dxa"/>
            <w:tcBorders>
              <w:top w:val="nil"/>
              <w:left w:val="nil"/>
              <w:bottom w:val="single" w:sz="8" w:space="0" w:color="FFFFFF"/>
              <w:right w:val="single" w:sz="8" w:space="0" w:color="FFFFFF"/>
            </w:tcBorders>
            <w:shd w:val="clear" w:color="000000" w:fill="F2F2F2"/>
            <w:vAlign w:val="center"/>
            <w:hideMark/>
          </w:tcPr>
          <w:p w14:paraId="0EDA6572" w14:textId="77777777" w:rsidR="0071355B" w:rsidRPr="0071355B" w:rsidRDefault="0071355B" w:rsidP="0071355B">
            <w:pPr>
              <w:spacing w:line="240" w:lineRule="auto"/>
              <w:jc w:val="left"/>
              <w:rPr>
                <w:color w:val="000000"/>
              </w:rPr>
            </w:pPr>
            <w:r w:rsidRPr="0071355B">
              <w:rPr>
                <w:color w:val="000000"/>
              </w:rPr>
              <w:t>Resistência a compressão do concreto</w:t>
            </w:r>
          </w:p>
        </w:tc>
      </w:tr>
      <w:tr w:rsidR="0071355B" w:rsidRPr="0071355B" w14:paraId="5628AA24"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0B27D66" w14:textId="77777777" w:rsidR="0071355B" w:rsidRPr="0071355B" w:rsidRDefault="0071355B" w:rsidP="0071355B">
            <w:pPr>
              <w:spacing w:line="240" w:lineRule="auto"/>
              <w:jc w:val="center"/>
              <w:rPr>
                <w:color w:val="000000"/>
              </w:rPr>
            </w:pPr>
            <w:r w:rsidRPr="0071355B">
              <w:rPr>
                <w:color w:val="000000"/>
              </w:rPr>
              <w:t>2.12</w:t>
            </w:r>
          </w:p>
        </w:tc>
        <w:tc>
          <w:tcPr>
            <w:tcW w:w="7768" w:type="dxa"/>
            <w:tcBorders>
              <w:top w:val="nil"/>
              <w:left w:val="nil"/>
              <w:bottom w:val="single" w:sz="8" w:space="0" w:color="FFFFFF"/>
              <w:right w:val="single" w:sz="8" w:space="0" w:color="FFFFFF"/>
            </w:tcBorders>
            <w:shd w:val="clear" w:color="000000" w:fill="F2F2F2"/>
            <w:vAlign w:val="center"/>
            <w:hideMark/>
          </w:tcPr>
          <w:p w14:paraId="7A818718" w14:textId="77777777" w:rsidR="0071355B" w:rsidRPr="0071355B" w:rsidRDefault="0071355B" w:rsidP="0071355B">
            <w:pPr>
              <w:spacing w:line="240" w:lineRule="auto"/>
              <w:jc w:val="left"/>
              <w:rPr>
                <w:color w:val="000000"/>
              </w:rPr>
            </w:pPr>
            <w:r w:rsidRPr="0071355B">
              <w:rPr>
                <w:color w:val="000000"/>
              </w:rPr>
              <w:t>Resistência a compressão do cimento</w:t>
            </w:r>
          </w:p>
        </w:tc>
      </w:tr>
      <w:tr w:rsidR="0071355B" w:rsidRPr="0071355B" w14:paraId="5ED7A3F8"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113FBD2" w14:textId="77777777" w:rsidR="0071355B" w:rsidRPr="0071355B" w:rsidRDefault="0071355B" w:rsidP="0071355B">
            <w:pPr>
              <w:spacing w:line="240" w:lineRule="auto"/>
              <w:jc w:val="center"/>
              <w:rPr>
                <w:color w:val="000000"/>
              </w:rPr>
            </w:pPr>
            <w:r w:rsidRPr="0071355B">
              <w:rPr>
                <w:color w:val="000000"/>
              </w:rPr>
              <w:t>2.13</w:t>
            </w:r>
          </w:p>
        </w:tc>
        <w:tc>
          <w:tcPr>
            <w:tcW w:w="7768" w:type="dxa"/>
            <w:tcBorders>
              <w:top w:val="nil"/>
              <w:left w:val="nil"/>
              <w:bottom w:val="single" w:sz="8" w:space="0" w:color="FFFFFF"/>
              <w:right w:val="single" w:sz="8" w:space="0" w:color="FFFFFF"/>
            </w:tcBorders>
            <w:shd w:val="clear" w:color="000000" w:fill="F2F2F2"/>
            <w:vAlign w:val="center"/>
            <w:hideMark/>
          </w:tcPr>
          <w:p w14:paraId="26B091D7" w14:textId="77777777" w:rsidR="0071355B" w:rsidRPr="0071355B" w:rsidRDefault="0071355B" w:rsidP="0071355B">
            <w:pPr>
              <w:spacing w:line="240" w:lineRule="auto"/>
              <w:jc w:val="left"/>
              <w:rPr>
                <w:color w:val="000000"/>
              </w:rPr>
            </w:pPr>
            <w:r w:rsidRPr="0071355B">
              <w:rPr>
                <w:color w:val="000000"/>
              </w:rPr>
              <w:t>Esclerometria</w:t>
            </w:r>
          </w:p>
        </w:tc>
      </w:tr>
      <w:tr w:rsidR="0071355B" w:rsidRPr="0071355B" w14:paraId="53B63D54" w14:textId="77777777" w:rsidTr="00BC34D5">
        <w:trPr>
          <w:trHeight w:val="30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1BA4A25" w14:textId="77777777" w:rsidR="0071355B" w:rsidRPr="0071355B" w:rsidRDefault="0071355B" w:rsidP="0071355B">
            <w:pPr>
              <w:spacing w:line="240" w:lineRule="auto"/>
              <w:jc w:val="center"/>
              <w:rPr>
                <w:color w:val="000000"/>
              </w:rPr>
            </w:pPr>
            <w:r w:rsidRPr="0071355B">
              <w:rPr>
                <w:color w:val="000000"/>
              </w:rPr>
              <w:t>2.14</w:t>
            </w:r>
          </w:p>
        </w:tc>
        <w:tc>
          <w:tcPr>
            <w:tcW w:w="7768" w:type="dxa"/>
            <w:tcBorders>
              <w:top w:val="nil"/>
              <w:left w:val="nil"/>
              <w:bottom w:val="single" w:sz="8" w:space="0" w:color="FFFFFF"/>
              <w:right w:val="single" w:sz="8" w:space="0" w:color="FFFFFF"/>
            </w:tcBorders>
            <w:shd w:val="clear" w:color="000000" w:fill="F2F2F2"/>
            <w:vAlign w:val="center"/>
            <w:hideMark/>
          </w:tcPr>
          <w:p w14:paraId="32BB3A3E" w14:textId="7AB2C9B8" w:rsidR="0071355B" w:rsidRPr="0071355B" w:rsidRDefault="0071355B" w:rsidP="0071355B">
            <w:pPr>
              <w:spacing w:line="240" w:lineRule="auto"/>
              <w:jc w:val="left"/>
              <w:rPr>
                <w:color w:val="000000"/>
              </w:rPr>
            </w:pPr>
            <w:r w:rsidRPr="0071355B">
              <w:rPr>
                <w:color w:val="000000"/>
              </w:rPr>
              <w:t xml:space="preserve">Extração de </w:t>
            </w:r>
            <w:r w:rsidR="00BC34D5" w:rsidRPr="0071355B">
              <w:rPr>
                <w:color w:val="000000"/>
              </w:rPr>
              <w:t>testemunhos</w:t>
            </w:r>
            <w:r w:rsidRPr="0071355B">
              <w:rPr>
                <w:color w:val="000000"/>
              </w:rPr>
              <w:t xml:space="preserve"> em estruturas de concreto</w:t>
            </w:r>
          </w:p>
        </w:tc>
      </w:tr>
    </w:tbl>
    <w:p w14:paraId="56C61EAF" w14:textId="72B7DC88" w:rsidR="00D43540" w:rsidRDefault="00D706D8" w:rsidP="00D706D8">
      <w:pPr>
        <w:pStyle w:val="PargrafodaLista"/>
      </w:pPr>
      <w:r w:rsidRPr="00D706D8">
        <w:t>A contratada deverá solicitar</w:t>
      </w:r>
      <w:r w:rsidR="00826AEA">
        <w:t xml:space="preserve">, quando </w:t>
      </w:r>
      <w:r w:rsidR="00EF5217">
        <w:t xml:space="preserve">necessário, </w:t>
      </w:r>
      <w:r w:rsidR="00EF5217" w:rsidRPr="00D706D8">
        <w:t>a</w:t>
      </w:r>
      <w:r w:rsidRPr="00D706D8">
        <w:t xml:space="preserve"> certificação de soldas realizadas nos equipamentos/estruturas por meio de teste de Líquido Penetrante e posteriormente teste de Ultrassom, devendo emitir </w:t>
      </w:r>
      <w:r w:rsidR="00973650">
        <w:t xml:space="preserve">seu respectivo parecer sobre os </w:t>
      </w:r>
      <w:r w:rsidRPr="00D706D8">
        <w:t xml:space="preserve">laudos dos testes realizados. Os equipamentos e os profissionais para este fim deverão ser de responsabilidade da CONTRATADA/GERENCIADORA, assim como, suas calibrações. </w:t>
      </w:r>
    </w:p>
    <w:p w14:paraId="60202D60" w14:textId="77777777" w:rsidR="003B5012" w:rsidRDefault="00D706D8" w:rsidP="00D706D8">
      <w:pPr>
        <w:pStyle w:val="PargrafodaLista"/>
      </w:pPr>
      <w:r w:rsidRPr="00D706D8">
        <w:t xml:space="preserve">Esclarecer dúvidas e prestar as informações de projeto necessárias à completa e adequada execução das obras pela (s) empresas (s). Coletar, organizar e manter, à disposição da Fiscalização da EMAP, dados e informações relativos às obras e à (s) empresa (s) construtora (s). </w:t>
      </w:r>
    </w:p>
    <w:p w14:paraId="26C321EB" w14:textId="77777777" w:rsidR="00BD598F" w:rsidRDefault="00D706D8" w:rsidP="00D706D8">
      <w:pPr>
        <w:pStyle w:val="PargrafodaLista"/>
      </w:pPr>
      <w:r w:rsidRPr="00D706D8">
        <w:t xml:space="preserve">Efetuar registros, elaborar análises e emitir conceitos relativos às obras e à (s) empresa (s) construtora (s). </w:t>
      </w:r>
    </w:p>
    <w:p w14:paraId="3F5B5015" w14:textId="4CD606D1" w:rsidR="007C036D" w:rsidRDefault="00D706D8" w:rsidP="00D706D8">
      <w:pPr>
        <w:pStyle w:val="PargrafodaLista"/>
      </w:pPr>
      <w:r w:rsidRPr="00D706D8">
        <w:t xml:space="preserve">Avaliar a metodologia executiva e acompanhar a </w:t>
      </w:r>
      <w:r w:rsidR="007D38BA" w:rsidRPr="00D706D8">
        <w:t>implantação</w:t>
      </w:r>
      <w:r w:rsidR="007D38BA">
        <w:t xml:space="preserve"> </w:t>
      </w:r>
      <w:r w:rsidR="007D38BA" w:rsidRPr="00D706D8">
        <w:t>no</w:t>
      </w:r>
      <w:r w:rsidRPr="00D706D8">
        <w:t xml:space="preserve"> campo, das soluções previstas no projeto de engenharia, independentemente da fase projeto se básico ou executivo. Caso venham a ocorrer situações específicas em que determinadas soluções de projeto não estejam suficientemente claras, ou com nível de detalhamento tal que impossibilite a sua implementação no campo, a </w:t>
      </w:r>
      <w:r w:rsidR="007D38BA">
        <w:t>CONTRATADA</w:t>
      </w:r>
      <w:r w:rsidRPr="00D706D8">
        <w:t xml:space="preserve"> deverá </w:t>
      </w:r>
      <w:r w:rsidR="00E55AD6">
        <w:t xml:space="preserve">auxiliar no </w:t>
      </w:r>
      <w:r w:rsidR="00E55AD6" w:rsidRPr="00D706D8">
        <w:t>detalhamento</w:t>
      </w:r>
      <w:r w:rsidRPr="00D706D8">
        <w:t xml:space="preserve"> pertinente, de forma a possibilitar a execução</w:t>
      </w:r>
      <w:r w:rsidR="00EA68F2">
        <w:t xml:space="preserve"> </w:t>
      </w:r>
      <w:r w:rsidR="00EA68F2" w:rsidRPr="00EA68F2">
        <w:t>do serviço em questão (inclusive encaminhamento de cabos e tubulações</w:t>
      </w:r>
      <w:r w:rsidR="00A7748F">
        <w:t xml:space="preserve">, </w:t>
      </w:r>
      <w:r w:rsidR="00EA68F2" w:rsidRPr="00EA68F2">
        <w:t xml:space="preserve">modificação de locação; modificação de material, entre outros). </w:t>
      </w:r>
    </w:p>
    <w:p w14:paraId="1BD7B809" w14:textId="4E3D58A4" w:rsidR="00AC1301" w:rsidRDefault="00EA68F2" w:rsidP="00D706D8">
      <w:pPr>
        <w:pStyle w:val="PargrafodaLista"/>
      </w:pPr>
      <w:r w:rsidRPr="00EA68F2">
        <w:lastRenderedPageBreak/>
        <w:t xml:space="preserve">Verificar eficácia de medidas de proteção ambiental adotada em função de padrões </w:t>
      </w:r>
      <w:r w:rsidR="00DF5255" w:rsidRPr="00EA68F2">
        <w:t>pré-estabelecidos</w:t>
      </w:r>
      <w:r w:rsidRPr="00EA68F2">
        <w:t xml:space="preserve">, conforme solicitação de órgãos oficiais e legislações específicas. </w:t>
      </w:r>
    </w:p>
    <w:p w14:paraId="6F4E4202" w14:textId="77777777" w:rsidR="00AC1301" w:rsidRDefault="00EA68F2" w:rsidP="00D706D8">
      <w:pPr>
        <w:pStyle w:val="PargrafodaLista"/>
      </w:pPr>
      <w:r w:rsidRPr="00EA68F2">
        <w:t xml:space="preserve">Acompanhar e verificar se a obra está sendo executada de acordo com os projetos existentes. </w:t>
      </w:r>
    </w:p>
    <w:p w14:paraId="3C421824" w14:textId="3DBBF90D" w:rsidR="00D706D8" w:rsidRPr="00D706D8" w:rsidRDefault="00EA68F2" w:rsidP="00D706D8">
      <w:pPr>
        <w:pStyle w:val="PargrafodaLista"/>
      </w:pPr>
      <w:r w:rsidRPr="00EA68F2">
        <w:t>Efetuar, em modelo específico, as medições mensais dos serviços executados pela (s) empresa (s) e submetê-las juntamente com os elementos e dados de campo às aprovações pela Fiscalização da EMAP.</w:t>
      </w:r>
    </w:p>
    <w:p w14:paraId="080CFA76" w14:textId="36A905D4" w:rsidR="00DB7DEF" w:rsidRPr="00075B2A" w:rsidRDefault="00DB7DEF" w:rsidP="000A310A">
      <w:pPr>
        <w:pStyle w:val="Ttulo2"/>
      </w:pPr>
      <w:r w:rsidRPr="00075B2A">
        <w:t>Diário de Obra (Diariamente)</w:t>
      </w:r>
    </w:p>
    <w:p w14:paraId="7AEEA8E3" w14:textId="77777777" w:rsidR="00D92818" w:rsidRDefault="00D92818" w:rsidP="000A310A">
      <w:pPr>
        <w:pStyle w:val="PargrafodaLista"/>
      </w:pPr>
      <w:r>
        <w:t>No diário de obra (RDO) conterá o registro dos serviços realizados, acidentes, chuvas, paralisações, alterações de projeto, uso e/ou instalação de equipamentos, lista nominal e quantitativo de colaboradores, providências das partes, correções, substituição de fiscais, descarte de material, dentre outros.</w:t>
      </w:r>
    </w:p>
    <w:p w14:paraId="30D1F6B7" w14:textId="77777777" w:rsidR="00D92818" w:rsidRDefault="00D92818" w:rsidP="000A310A">
      <w:pPr>
        <w:pStyle w:val="PargrafodaLista"/>
      </w:pPr>
      <w:r>
        <w:t>Neste relatório deverão ser apresentadas as principais informações observadas e obtidas durante a execução dos serviços da CONTRATADA/GERENCIADORA, tais como:</w:t>
      </w:r>
    </w:p>
    <w:p w14:paraId="01F293D7" w14:textId="5CE3F4A3" w:rsidR="00D92818" w:rsidRPr="000955E1" w:rsidRDefault="00D92818" w:rsidP="00234644">
      <w:pPr>
        <w:pStyle w:val="MarcadorLetra"/>
        <w:numPr>
          <w:ilvl w:val="0"/>
          <w:numId w:val="20"/>
        </w:numPr>
      </w:pPr>
      <w:r w:rsidRPr="000955E1">
        <w:t>Horário de entrada e saída da equipe de gerenciamento;</w:t>
      </w:r>
    </w:p>
    <w:p w14:paraId="521E4BE9" w14:textId="5DE9F870" w:rsidR="00D92818" w:rsidRPr="000955E1" w:rsidRDefault="00D92818" w:rsidP="00234644">
      <w:pPr>
        <w:pStyle w:val="MarcadorLetra"/>
        <w:numPr>
          <w:ilvl w:val="0"/>
          <w:numId w:val="20"/>
        </w:numPr>
      </w:pPr>
      <w:r w:rsidRPr="000955E1">
        <w:t>Condições climáticas;</w:t>
      </w:r>
    </w:p>
    <w:p w14:paraId="6F531B4F" w14:textId="30E2CB2A" w:rsidR="00D92818" w:rsidRPr="000955E1" w:rsidRDefault="00D92818" w:rsidP="00234644">
      <w:pPr>
        <w:pStyle w:val="MarcadorLetra"/>
        <w:numPr>
          <w:ilvl w:val="0"/>
          <w:numId w:val="20"/>
        </w:numPr>
      </w:pPr>
      <w:r w:rsidRPr="000955E1">
        <w:t>Principais atividades realizadas nos turnos de trabalho;</w:t>
      </w:r>
    </w:p>
    <w:p w14:paraId="690E65CE" w14:textId="4C4C1FAE" w:rsidR="005E399A" w:rsidRPr="000955E1" w:rsidRDefault="005E399A" w:rsidP="00234644">
      <w:pPr>
        <w:pStyle w:val="MarcadorLetra"/>
        <w:numPr>
          <w:ilvl w:val="0"/>
          <w:numId w:val="20"/>
        </w:numPr>
      </w:pPr>
      <w:r w:rsidRPr="000955E1">
        <w:t>Planejamento Semanal (Pre</w:t>
      </w:r>
      <w:r w:rsidR="007C0E09" w:rsidRPr="000955E1">
        <w:t>visto X Realizado</w:t>
      </w:r>
      <w:r w:rsidR="001932C4" w:rsidRPr="000955E1">
        <w:t xml:space="preserve"> </w:t>
      </w:r>
      <w:r w:rsidR="007C0E09" w:rsidRPr="000955E1">
        <w:t>X</w:t>
      </w:r>
      <w:r w:rsidR="001932C4" w:rsidRPr="000955E1">
        <w:t xml:space="preserve"> </w:t>
      </w:r>
      <w:r w:rsidR="007C0E09" w:rsidRPr="000955E1">
        <w:t>Desvio);</w:t>
      </w:r>
    </w:p>
    <w:p w14:paraId="624BAB98" w14:textId="053F4C1A" w:rsidR="00D92818" w:rsidRPr="000955E1" w:rsidRDefault="00D92818" w:rsidP="00234644">
      <w:pPr>
        <w:pStyle w:val="MarcadorLetra"/>
        <w:numPr>
          <w:ilvl w:val="0"/>
          <w:numId w:val="20"/>
        </w:numPr>
      </w:pPr>
      <w:r w:rsidRPr="000955E1">
        <w:t>Descrição das etapas das obras/serviços acompanhados no dia;</w:t>
      </w:r>
    </w:p>
    <w:p w14:paraId="0C02D6D7" w14:textId="0535A378" w:rsidR="00D92818" w:rsidRPr="000955E1" w:rsidRDefault="00D92818" w:rsidP="00234644">
      <w:pPr>
        <w:pStyle w:val="MarcadorLetra"/>
        <w:numPr>
          <w:ilvl w:val="0"/>
          <w:numId w:val="20"/>
        </w:numPr>
      </w:pPr>
      <w:r w:rsidRPr="000955E1">
        <w:t>Principais equipamentos e mão de obra utilizados;</w:t>
      </w:r>
    </w:p>
    <w:p w14:paraId="63F8A9CE" w14:textId="5A70DFBC" w:rsidR="00D92818" w:rsidRPr="000955E1" w:rsidRDefault="00D92818" w:rsidP="00234644">
      <w:pPr>
        <w:pStyle w:val="MarcadorLetra"/>
        <w:numPr>
          <w:ilvl w:val="0"/>
          <w:numId w:val="20"/>
        </w:numPr>
      </w:pPr>
      <w:r w:rsidRPr="000955E1">
        <w:t>Causas de paralisação temporária (quando houver);</w:t>
      </w:r>
    </w:p>
    <w:p w14:paraId="55972A69" w14:textId="77777777" w:rsidR="00D92818" w:rsidRDefault="00D92818" w:rsidP="000A310A">
      <w:pPr>
        <w:pStyle w:val="PargrafodaLista"/>
      </w:pPr>
      <w:r>
        <w:t>Ao término do turno da gerenciadora, a Contratada assinará o RDO e enviará Cópia do RDO via correio eletrônico à Fiscalização em até 48 (quarenta e oito) horas após a conclusão do turno.</w:t>
      </w:r>
    </w:p>
    <w:p w14:paraId="6BCBA47F" w14:textId="2342F189" w:rsidR="00D92818" w:rsidRPr="00D92818" w:rsidRDefault="00D92818" w:rsidP="000A310A">
      <w:pPr>
        <w:pStyle w:val="PargrafodaLista"/>
      </w:pPr>
      <w:r>
        <w:t>Um modelo de relatório diário de obra proposto é apresentado nos ANEXOS deste Termo de Referência, que poderá ser ajustado convenientemente pela CONTRATADA em acordo com a Fiscalização da EMAP.</w:t>
      </w:r>
    </w:p>
    <w:p w14:paraId="74F131CB" w14:textId="428A8453" w:rsidR="0083061A" w:rsidRPr="00075B2A" w:rsidRDefault="00DB7DEF" w:rsidP="000A310A">
      <w:pPr>
        <w:pStyle w:val="Ttulo2"/>
      </w:pPr>
      <w:r w:rsidRPr="00075B2A">
        <w:lastRenderedPageBreak/>
        <w:t>Acompanhamento Ambiental</w:t>
      </w:r>
    </w:p>
    <w:p w14:paraId="5845D3D1" w14:textId="77777777" w:rsidR="00F03EB0" w:rsidRPr="00FD7DD8" w:rsidRDefault="00F03EB0" w:rsidP="000A310A">
      <w:pPr>
        <w:pStyle w:val="PargrafodaLista"/>
      </w:pPr>
      <w:r w:rsidRPr="00FD7DD8">
        <w:t>As informações a serem disponibilizadas devem estar em concordância com as preconizações normativas e regulatórias do órgão ambiental competente. O acompanhamento ambiental deverá ser aplicado as empresas executoras pela contratada. Deverá ter a descrição sucinta das atividades e dos equipamentos utilizados, bem como:</w:t>
      </w:r>
    </w:p>
    <w:p w14:paraId="09DBEC52" w14:textId="77777777" w:rsidR="00F03EB0" w:rsidRPr="000955E1" w:rsidRDefault="00F03EB0" w:rsidP="00234644">
      <w:pPr>
        <w:pStyle w:val="MarcadorLetra"/>
        <w:numPr>
          <w:ilvl w:val="0"/>
          <w:numId w:val="21"/>
        </w:numPr>
      </w:pPr>
      <w:r w:rsidRPr="000955E1">
        <w:t xml:space="preserve">Identificação com a assinatura dos profissionais responsáveis pelo acompanhamento na área do Meio Ambiente; </w:t>
      </w:r>
    </w:p>
    <w:p w14:paraId="5505AEC6" w14:textId="77777777" w:rsidR="00F03EB0" w:rsidRPr="000955E1" w:rsidRDefault="00F03EB0" w:rsidP="00234644">
      <w:pPr>
        <w:pStyle w:val="MarcadorLetra"/>
        <w:numPr>
          <w:ilvl w:val="0"/>
          <w:numId w:val="21"/>
        </w:numPr>
      </w:pPr>
      <w:r w:rsidRPr="000955E1">
        <w:t xml:space="preserve">Apresentar pareceres sobre supressão/adição de espécies vegetais; </w:t>
      </w:r>
    </w:p>
    <w:p w14:paraId="560EC97B" w14:textId="77777777" w:rsidR="00F03EB0" w:rsidRPr="000955E1" w:rsidRDefault="00F03EB0" w:rsidP="00234644">
      <w:pPr>
        <w:pStyle w:val="MarcadorLetra"/>
        <w:numPr>
          <w:ilvl w:val="0"/>
          <w:numId w:val="21"/>
        </w:numPr>
      </w:pPr>
      <w:r w:rsidRPr="000955E1">
        <w:t>Registrar a execução das condicionantes da licença ambiental;</w:t>
      </w:r>
    </w:p>
    <w:p w14:paraId="10544E93" w14:textId="77777777" w:rsidR="00F03EB0" w:rsidRPr="000955E1" w:rsidRDefault="00F03EB0" w:rsidP="00234644">
      <w:pPr>
        <w:pStyle w:val="MarcadorLetra"/>
        <w:numPr>
          <w:ilvl w:val="0"/>
          <w:numId w:val="21"/>
        </w:numPr>
      </w:pPr>
      <w:r w:rsidRPr="000955E1">
        <w:t>Registrar a execução do plano de gestão ambiental das empresas executoras;</w:t>
      </w:r>
    </w:p>
    <w:p w14:paraId="0D571D8B" w14:textId="77777777" w:rsidR="00F03EB0" w:rsidRPr="000955E1" w:rsidRDefault="00F03EB0" w:rsidP="00234644">
      <w:pPr>
        <w:pStyle w:val="MarcadorLetra"/>
        <w:numPr>
          <w:ilvl w:val="0"/>
          <w:numId w:val="21"/>
        </w:numPr>
      </w:pPr>
      <w:r w:rsidRPr="000955E1">
        <w:t>Acompanhar e registrar a execução do programa de monitoramento ambiental das empresas executoras;</w:t>
      </w:r>
    </w:p>
    <w:p w14:paraId="6215238D" w14:textId="77777777" w:rsidR="00F03EB0" w:rsidRPr="000955E1" w:rsidRDefault="00F03EB0" w:rsidP="00234644">
      <w:pPr>
        <w:pStyle w:val="MarcadorLetra"/>
        <w:numPr>
          <w:ilvl w:val="0"/>
          <w:numId w:val="21"/>
        </w:numPr>
      </w:pPr>
      <w:r w:rsidRPr="000955E1">
        <w:t>Elaboração de Análise Ambiental da Tarefa (AAT) e emissão de manifesto de transporte de resíduos na plataforma SINIR (Ministério do Meio Ambiente);</w:t>
      </w:r>
    </w:p>
    <w:p w14:paraId="6001D20E" w14:textId="77777777" w:rsidR="00F03EB0" w:rsidRPr="000955E1" w:rsidRDefault="00F03EB0" w:rsidP="00234644">
      <w:pPr>
        <w:pStyle w:val="MarcadorLetra"/>
        <w:numPr>
          <w:ilvl w:val="0"/>
          <w:numId w:val="21"/>
        </w:numPr>
      </w:pPr>
      <w:r w:rsidRPr="000955E1">
        <w:t>Realizar e registrar comunicações de incidentes ou acidentes ambientais a Autoridade Portuária, Autoridade Marítima e aos órgãos ambientais;</w:t>
      </w:r>
    </w:p>
    <w:p w14:paraId="40E44A43" w14:textId="77777777" w:rsidR="00F03EB0" w:rsidRPr="000955E1" w:rsidRDefault="00F03EB0" w:rsidP="00234644">
      <w:pPr>
        <w:pStyle w:val="MarcadorLetra"/>
        <w:numPr>
          <w:ilvl w:val="0"/>
          <w:numId w:val="21"/>
        </w:numPr>
      </w:pPr>
      <w:r w:rsidRPr="000955E1">
        <w:t>Registrar o gerenciamento dos resíduos oriundos das empresas executoras, das embarcações de apoio e dos equipamentos utilizados no empreendimento.</w:t>
      </w:r>
    </w:p>
    <w:p w14:paraId="64102A09" w14:textId="0528F992" w:rsidR="00DB7DEF" w:rsidRPr="00075B2A" w:rsidRDefault="00DB7DEF" w:rsidP="000A310A">
      <w:pPr>
        <w:pStyle w:val="Ttulo2"/>
      </w:pPr>
      <w:r w:rsidRPr="00075B2A">
        <w:t>Acompanhamento de Segurança do Trabalho</w:t>
      </w:r>
    </w:p>
    <w:p w14:paraId="275C46CC" w14:textId="77777777" w:rsidR="00F03EB0" w:rsidRPr="00FD7DD8" w:rsidRDefault="00F03EB0" w:rsidP="000A310A">
      <w:pPr>
        <w:pStyle w:val="PargrafodaLista"/>
      </w:pPr>
      <w:r w:rsidRPr="00FD7DD8">
        <w:t>As informações a serem disponibilizadas devem estar em concordância com as preconizações normativas e regulatórias dos órgãos de controle e fiscalização. O acompanhamento deverá ser aplicado as empresas executoras pela contratada. Deverá ter a descrição sucinta das atividades e dos equipamentos e procedimentos utilizados, bem como:</w:t>
      </w:r>
    </w:p>
    <w:p w14:paraId="2B4DC438" w14:textId="77777777" w:rsidR="00F03EB0" w:rsidRPr="00F03EB0" w:rsidRDefault="00F03EB0" w:rsidP="00234644">
      <w:pPr>
        <w:pStyle w:val="MarcadorLetra"/>
        <w:numPr>
          <w:ilvl w:val="0"/>
          <w:numId w:val="19"/>
        </w:numPr>
      </w:pPr>
      <w:r w:rsidRPr="00F03EB0">
        <w:t xml:space="preserve">Identificação com a assinatura dos profissionais responsáveis pelo acompanhamento na área de Segurança; </w:t>
      </w:r>
    </w:p>
    <w:p w14:paraId="616D71F5" w14:textId="77777777" w:rsidR="00F03EB0" w:rsidRPr="00F03EB0" w:rsidRDefault="00F03EB0" w:rsidP="00234644">
      <w:pPr>
        <w:pStyle w:val="MarcadorLetra"/>
        <w:numPr>
          <w:ilvl w:val="0"/>
          <w:numId w:val="19"/>
        </w:numPr>
      </w:pPr>
      <w:r w:rsidRPr="00F03EB0">
        <w:t>Realizar inspeções em campo diariamente nas frentes de serviços para levantamento de melhorias e controle de condições e comportamentos inseguros, juntamente com o Técnico de Segurança do Trabalho da empresa executora, quando disponível, registrando as inspeções realizadas seguindo o padrão do SGSST da contratante;</w:t>
      </w:r>
    </w:p>
    <w:p w14:paraId="3EB9A722" w14:textId="0238CDFC" w:rsidR="00F03EB0" w:rsidRPr="00F03EB0" w:rsidRDefault="00F03EB0" w:rsidP="00234644">
      <w:pPr>
        <w:pStyle w:val="MarcadorLetra"/>
        <w:numPr>
          <w:ilvl w:val="0"/>
          <w:numId w:val="19"/>
        </w:numPr>
      </w:pPr>
      <w:r w:rsidRPr="00F03EB0">
        <w:lastRenderedPageBreak/>
        <w:t xml:space="preserve">Realização de auditoria NR e procedimentos EMAP </w:t>
      </w:r>
      <w:r w:rsidR="00BD155A" w:rsidRPr="00F03EB0">
        <w:t>na (</w:t>
      </w:r>
      <w:r w:rsidRPr="00F03EB0">
        <w:t xml:space="preserve">s) </w:t>
      </w:r>
      <w:r w:rsidR="00BD155A" w:rsidRPr="00F03EB0">
        <w:t>empresa (</w:t>
      </w:r>
      <w:r w:rsidRPr="00F03EB0">
        <w:t xml:space="preserve">s) </w:t>
      </w:r>
      <w:r w:rsidR="00BD155A" w:rsidRPr="00F03EB0">
        <w:t>executora (</w:t>
      </w:r>
      <w:r w:rsidRPr="00F03EB0">
        <w:t>s) semestralmente;</w:t>
      </w:r>
    </w:p>
    <w:p w14:paraId="734DA91A" w14:textId="77777777" w:rsidR="00F03EB0" w:rsidRPr="00F03EB0" w:rsidRDefault="00F03EB0" w:rsidP="00234644">
      <w:pPr>
        <w:pStyle w:val="MarcadorLetra"/>
        <w:numPr>
          <w:ilvl w:val="0"/>
          <w:numId w:val="19"/>
        </w:numPr>
      </w:pPr>
      <w:r w:rsidRPr="00F03EB0">
        <w:t>Descrição da eficácia da sinalização e das medidas de segurança durante as obras, inclusive referente a navegação;</w:t>
      </w:r>
    </w:p>
    <w:p w14:paraId="055D3DEA" w14:textId="0765FE4C" w:rsidR="00F03EB0" w:rsidRPr="00F03EB0" w:rsidRDefault="00F03EB0" w:rsidP="00234644">
      <w:pPr>
        <w:pStyle w:val="MarcadorLetra"/>
        <w:numPr>
          <w:ilvl w:val="0"/>
          <w:numId w:val="19"/>
        </w:numPr>
      </w:pPr>
      <w:r w:rsidRPr="00F03EB0">
        <w:t>Realizar acompanhamento das documentações legais (programas específicos da área de Segurança do Trabalho e Saúde Ocupacional, ferramentas de segurança, APR´s, Check-list´s, certificações, treinamentos específicos, PAE – Plano de Atendimento Emergência</w:t>
      </w:r>
      <w:r w:rsidR="00B04CC9">
        <w:t xml:space="preserve">, </w:t>
      </w:r>
      <w:r w:rsidR="00F725C2" w:rsidRPr="00F03EB0">
        <w:t>PGR</w:t>
      </w:r>
      <w:r w:rsidR="00F725C2">
        <w:t xml:space="preserve">, </w:t>
      </w:r>
      <w:r w:rsidR="00F725C2" w:rsidRPr="00F03EB0">
        <w:t>PCMSO</w:t>
      </w:r>
      <w:r w:rsidR="00B04CC9">
        <w:t>,</w:t>
      </w:r>
      <w:r w:rsidR="00F725C2">
        <w:t xml:space="preserve"> </w:t>
      </w:r>
      <w:r w:rsidRPr="00F03EB0">
        <w:t>PROERGO e emitir relatórios de melhoria ou adequação com a realidade do projeto (obra ou serviço executado);</w:t>
      </w:r>
    </w:p>
    <w:p w14:paraId="651CEA09" w14:textId="77777777" w:rsidR="00F03EB0" w:rsidRPr="00F03EB0" w:rsidRDefault="00F03EB0" w:rsidP="00234644">
      <w:pPr>
        <w:pStyle w:val="MarcadorLetra"/>
        <w:numPr>
          <w:ilvl w:val="0"/>
          <w:numId w:val="19"/>
        </w:numPr>
      </w:pPr>
      <w:r w:rsidRPr="00F03EB0">
        <w:t>Realizar Inspeções juntamente com o Técnico de Segurança das empresas executoras em máquinas e equipamentos manuais e equipamentos pesados, verificando as condições de operação e de manutenção dos mesmos;</w:t>
      </w:r>
    </w:p>
    <w:p w14:paraId="214B45AB" w14:textId="77777777" w:rsidR="00F03EB0" w:rsidRPr="00F03EB0" w:rsidRDefault="00F03EB0" w:rsidP="00234644">
      <w:pPr>
        <w:pStyle w:val="MarcadorLetra"/>
        <w:numPr>
          <w:ilvl w:val="0"/>
          <w:numId w:val="19"/>
        </w:numPr>
      </w:pPr>
      <w:r w:rsidRPr="00F03EB0">
        <w:t>Orientar e conscientizar os trabalhadores, juntamente com o Técnico de Segurança do Trabalho da empresa executora, sobre os riscos e medidas de controle em que se encontram expostos na execução das suas atividades em campo;</w:t>
      </w:r>
    </w:p>
    <w:p w14:paraId="5FBC8843" w14:textId="77777777" w:rsidR="00F03EB0" w:rsidRPr="00F03EB0" w:rsidRDefault="00F03EB0" w:rsidP="00234644">
      <w:pPr>
        <w:pStyle w:val="MarcadorLetra"/>
        <w:numPr>
          <w:ilvl w:val="0"/>
          <w:numId w:val="19"/>
        </w:numPr>
      </w:pPr>
      <w:r w:rsidRPr="00F03EB0">
        <w:t>Realizar avaliação de projetos em campo, juntamente com os profissionais da Segurança do Trabalho e ou Engenharia das empresas executoras (memoriais de cálculo, plantas e planos de rigger) referente as atividades a serem executadas em campo;</w:t>
      </w:r>
    </w:p>
    <w:p w14:paraId="5EC455B1" w14:textId="27870962" w:rsidR="00F03EB0" w:rsidRPr="00F03EB0" w:rsidRDefault="00F03EB0" w:rsidP="00234644">
      <w:pPr>
        <w:pStyle w:val="MarcadorLetra"/>
        <w:numPr>
          <w:ilvl w:val="0"/>
          <w:numId w:val="19"/>
        </w:numPr>
      </w:pPr>
      <w:r w:rsidRPr="00F03EB0">
        <w:t>Realizar DS (</w:t>
      </w:r>
      <w:r w:rsidR="00EA334F" w:rsidRPr="00F03EB0">
        <w:t>diálogo</w:t>
      </w:r>
      <w:r w:rsidRPr="00F03EB0">
        <w:t xml:space="preserve"> de segurança) com equipes de trabalho nas frentes de serviços quando necessário para repassar alguma orientação;</w:t>
      </w:r>
    </w:p>
    <w:p w14:paraId="2D1861F6" w14:textId="77777777" w:rsidR="00F03EB0" w:rsidRPr="00F03EB0" w:rsidRDefault="00F03EB0" w:rsidP="00234644">
      <w:pPr>
        <w:pStyle w:val="MarcadorLetra"/>
        <w:numPr>
          <w:ilvl w:val="0"/>
          <w:numId w:val="19"/>
        </w:numPr>
      </w:pPr>
      <w:r w:rsidRPr="00F03EB0">
        <w:t>Acompanhamento/multiplicação das campanhas de segurança realizadas pela contratante;</w:t>
      </w:r>
    </w:p>
    <w:p w14:paraId="1B72DB1C" w14:textId="7C97285B" w:rsidR="00F03EB0" w:rsidRPr="00F03EB0" w:rsidRDefault="00F03EB0" w:rsidP="00234644">
      <w:pPr>
        <w:pStyle w:val="MarcadorLetra"/>
        <w:numPr>
          <w:ilvl w:val="0"/>
          <w:numId w:val="19"/>
        </w:numPr>
      </w:pPr>
      <w:r w:rsidRPr="00F03EB0">
        <w:t>Verificação in loco se está sendo atendido todos os programas legais conforme está descrito em documentação apresentada, Ex.: PAE, PGR, LTCAT, PROERGO;</w:t>
      </w:r>
    </w:p>
    <w:p w14:paraId="204C7241" w14:textId="77777777" w:rsidR="00F03EB0" w:rsidRPr="00F03EB0" w:rsidRDefault="00F03EB0" w:rsidP="00234644">
      <w:pPr>
        <w:pStyle w:val="MarcadorLetra"/>
        <w:numPr>
          <w:ilvl w:val="0"/>
          <w:numId w:val="19"/>
        </w:numPr>
      </w:pPr>
      <w:r w:rsidRPr="00F03EB0">
        <w:t>Verificação das condições e do plano de resgate nas frentes de serviços;</w:t>
      </w:r>
    </w:p>
    <w:p w14:paraId="2FC7DA1E" w14:textId="77777777" w:rsidR="00F03EB0" w:rsidRPr="00F03EB0" w:rsidRDefault="00F03EB0" w:rsidP="00234644">
      <w:pPr>
        <w:pStyle w:val="MarcadorLetra"/>
        <w:numPr>
          <w:ilvl w:val="0"/>
          <w:numId w:val="19"/>
        </w:numPr>
      </w:pPr>
      <w:r w:rsidRPr="00F03EB0">
        <w:t>Verificação e acompanhamento do sistema integrado da brigada de emergência da obra e certificações dos mesmos;</w:t>
      </w:r>
    </w:p>
    <w:p w14:paraId="210774B6" w14:textId="77777777" w:rsidR="00F03EB0" w:rsidRPr="00F03EB0" w:rsidRDefault="00F03EB0" w:rsidP="00234644">
      <w:pPr>
        <w:pStyle w:val="MarcadorLetra"/>
        <w:numPr>
          <w:ilvl w:val="0"/>
          <w:numId w:val="19"/>
        </w:numPr>
      </w:pPr>
      <w:r w:rsidRPr="00F03EB0">
        <w:t>Avaliação de documentos legais de mobilização de empresas subcontratadas da (s) empresas fiscalizadas;</w:t>
      </w:r>
    </w:p>
    <w:p w14:paraId="36152C5B" w14:textId="7CEC4BC9" w:rsidR="00F03EB0" w:rsidRPr="00F03EB0" w:rsidRDefault="00F03EB0" w:rsidP="00234644">
      <w:pPr>
        <w:pStyle w:val="MarcadorLetra"/>
        <w:numPr>
          <w:ilvl w:val="0"/>
          <w:numId w:val="19"/>
        </w:numPr>
      </w:pPr>
      <w:r w:rsidRPr="00F03EB0">
        <w:lastRenderedPageBreak/>
        <w:t xml:space="preserve">Participação nas investigações de acidente </w:t>
      </w:r>
      <w:r w:rsidR="00BD155A" w:rsidRPr="00F03EB0">
        <w:t>da (</w:t>
      </w:r>
      <w:r w:rsidRPr="00F03EB0">
        <w:t xml:space="preserve">s) </w:t>
      </w:r>
      <w:r w:rsidR="00BD155A" w:rsidRPr="00F03EB0">
        <w:t>empresa (</w:t>
      </w:r>
      <w:r w:rsidRPr="00F03EB0">
        <w:t xml:space="preserve">s) </w:t>
      </w:r>
      <w:r w:rsidR="00BD155A" w:rsidRPr="00F03EB0">
        <w:t>executora (</w:t>
      </w:r>
      <w:r w:rsidRPr="00F03EB0">
        <w:t>s);</w:t>
      </w:r>
    </w:p>
    <w:p w14:paraId="65536869" w14:textId="1841A602" w:rsidR="00F03EB0" w:rsidRPr="00F03EB0" w:rsidRDefault="00F03EB0" w:rsidP="00234644">
      <w:pPr>
        <w:pStyle w:val="MarcadorLetra"/>
        <w:numPr>
          <w:ilvl w:val="0"/>
          <w:numId w:val="19"/>
        </w:numPr>
      </w:pPr>
      <w:r w:rsidRPr="00F03EB0">
        <w:t xml:space="preserve">Avaliação das APR </w:t>
      </w:r>
      <w:r w:rsidR="00BD155A" w:rsidRPr="00F03EB0">
        <w:t>da (</w:t>
      </w:r>
      <w:r w:rsidRPr="00F03EB0">
        <w:t xml:space="preserve">s) </w:t>
      </w:r>
      <w:r w:rsidR="00BD155A" w:rsidRPr="00F03EB0">
        <w:t>empresas (</w:t>
      </w:r>
      <w:r w:rsidRPr="00F03EB0">
        <w:t xml:space="preserve">s) </w:t>
      </w:r>
      <w:r w:rsidR="00BD155A" w:rsidRPr="00F03EB0">
        <w:t>executoras (</w:t>
      </w:r>
      <w:r w:rsidRPr="00F03EB0">
        <w:t>s) antes de validação pela EMAP</w:t>
      </w:r>
      <w:r w:rsidR="00A20915">
        <w:t>;</w:t>
      </w:r>
    </w:p>
    <w:p w14:paraId="4BD97DAE" w14:textId="10ED02F4" w:rsidR="00F03EB0" w:rsidRPr="00F03EB0" w:rsidRDefault="00F03EB0" w:rsidP="00234644">
      <w:pPr>
        <w:pStyle w:val="MarcadorLetra"/>
        <w:numPr>
          <w:ilvl w:val="0"/>
          <w:numId w:val="19"/>
        </w:numPr>
      </w:pPr>
      <w:r w:rsidRPr="00F03EB0">
        <w:t xml:space="preserve">Cumprir e fiscalizar o cumprimento do SGSST da EMAP </w:t>
      </w:r>
      <w:r w:rsidR="00BD155A" w:rsidRPr="00F03EB0">
        <w:t>pela (</w:t>
      </w:r>
      <w:r w:rsidRPr="00F03EB0">
        <w:t xml:space="preserve">s) </w:t>
      </w:r>
      <w:r w:rsidR="00BD155A" w:rsidRPr="00F03EB0">
        <w:t>empresas (</w:t>
      </w:r>
      <w:r w:rsidRPr="00F03EB0">
        <w:t xml:space="preserve">s) </w:t>
      </w:r>
      <w:r w:rsidR="00BD155A" w:rsidRPr="00F03EB0">
        <w:t>executoras (</w:t>
      </w:r>
      <w:r w:rsidRPr="00F03EB0">
        <w:t>s).</w:t>
      </w:r>
    </w:p>
    <w:p w14:paraId="5B298DAF" w14:textId="77777777" w:rsidR="00DB7DEF" w:rsidRPr="00075B2A" w:rsidRDefault="00DB7DEF" w:rsidP="000A310A">
      <w:pPr>
        <w:pStyle w:val="Ttulo2"/>
      </w:pPr>
      <w:r w:rsidRPr="00075B2A">
        <w:t>Inspeção e Apresentação de Não Conformidade (IANC)</w:t>
      </w:r>
    </w:p>
    <w:p w14:paraId="0EB0C845" w14:textId="77777777" w:rsidR="00C275C0" w:rsidRPr="002D42C2" w:rsidRDefault="00C275C0" w:rsidP="000A310A">
      <w:pPr>
        <w:pStyle w:val="PargrafodaLista"/>
      </w:pPr>
      <w:r w:rsidRPr="002D42C2">
        <w:t>Inspeção e Apresentação de Não Conformidade (IANC) são registros específicos submetidos à CONTRATANTE e que indicam possíveis desvios observados pela</w:t>
      </w:r>
      <w:r>
        <w:t>s</w:t>
      </w:r>
      <w:r w:rsidRPr="002D42C2">
        <w:t xml:space="preserve"> empresa</w:t>
      </w:r>
      <w:r>
        <w:t>s</w:t>
      </w:r>
      <w:r w:rsidRPr="002D42C2">
        <w:t xml:space="preserve"> executora</w:t>
      </w:r>
      <w:r>
        <w:t>s</w:t>
      </w:r>
      <w:r w:rsidRPr="002D42C2">
        <w:t xml:space="preserve">. </w:t>
      </w:r>
    </w:p>
    <w:p w14:paraId="2EFFC606" w14:textId="77777777" w:rsidR="00C275C0" w:rsidRPr="002D42C2" w:rsidRDefault="00C275C0" w:rsidP="000A310A">
      <w:pPr>
        <w:pStyle w:val="PargrafodaLista"/>
      </w:pPr>
      <w:r w:rsidRPr="002D42C2">
        <w:t xml:space="preserve">A não conformidade deve ser respondida pela </w:t>
      </w:r>
      <w:r>
        <w:t xml:space="preserve">empresa executora </w:t>
      </w:r>
      <w:r w:rsidRPr="002D42C2">
        <w:t xml:space="preserve">com a respectiva justificativa e ações corretivas </w:t>
      </w:r>
      <w:r>
        <w:t>e</w:t>
      </w:r>
      <w:r w:rsidRPr="002D42C2">
        <w:t xml:space="preserve"> preventivas adotadas para que os erros não se repitam. Todas as não conformidade serão registradas e monitoradas até que sejam devidamente sanadas.</w:t>
      </w:r>
    </w:p>
    <w:p w14:paraId="255CAE8C" w14:textId="77777777" w:rsidR="00C275C0" w:rsidRDefault="00C275C0" w:rsidP="000A310A">
      <w:pPr>
        <w:pStyle w:val="PargrafodaLista"/>
      </w:pPr>
      <w:r w:rsidRPr="005C4465">
        <w:t xml:space="preserve">Um modelo de Inspeção e Apresentação de Não Conformidade proposto é apresentado nos </w:t>
      </w:r>
      <w:r w:rsidRPr="0019561A">
        <w:t>ANEXOS</w:t>
      </w:r>
      <w:r w:rsidRPr="005C4465">
        <w:t xml:space="preserve"> deste Termo de Referência.</w:t>
      </w:r>
    </w:p>
    <w:p w14:paraId="4B721A87" w14:textId="14F28382" w:rsidR="00CA59C3" w:rsidRPr="0016142E" w:rsidRDefault="003B2307">
      <w:pPr>
        <w:pStyle w:val="Ttulo2"/>
      </w:pPr>
      <w:r w:rsidRPr="0016142E">
        <w:t>Levantamento</w:t>
      </w:r>
      <w:r w:rsidR="009A01AB" w:rsidRPr="0016142E">
        <w:t xml:space="preserve"> e Monitoramento</w:t>
      </w:r>
      <w:r w:rsidRPr="0016142E">
        <w:t xml:space="preserve"> Topográfico</w:t>
      </w:r>
    </w:p>
    <w:p w14:paraId="1678C8FE" w14:textId="115D7990" w:rsidR="00D730A6" w:rsidRDefault="00856A4E" w:rsidP="00046C54">
      <w:pPr>
        <w:pStyle w:val="PargrafodaLista"/>
      </w:pPr>
      <w:r>
        <w:t xml:space="preserve">Os serviços </w:t>
      </w:r>
      <w:r w:rsidR="00F36ECA">
        <w:t xml:space="preserve">topográficos </w:t>
      </w:r>
      <w:r w:rsidR="003D5525">
        <w:t xml:space="preserve">previstos para o escopo do Gerenciamento, tem </w:t>
      </w:r>
      <w:r w:rsidR="00C15B62">
        <w:t>como principa</w:t>
      </w:r>
      <w:r w:rsidR="0054619D">
        <w:t xml:space="preserve">l objetivo, </w:t>
      </w:r>
      <w:r w:rsidR="0096302C">
        <w:t xml:space="preserve">monitorar e apoiar tecnicamente </w:t>
      </w:r>
      <w:r w:rsidR="005F1AFC">
        <w:t xml:space="preserve">a </w:t>
      </w:r>
      <w:r w:rsidR="00D473C0">
        <w:t xml:space="preserve">execução das obras </w:t>
      </w:r>
      <w:r w:rsidR="00D048F7">
        <w:t>através de dados topográficos precisos e atualizados</w:t>
      </w:r>
      <w:r w:rsidR="007A5724">
        <w:t xml:space="preserve"> de forma a assegurar o controle geométrico e a conformidade dos serviços a serem executados</w:t>
      </w:r>
      <w:r w:rsidR="00CA50EB">
        <w:t>.</w:t>
      </w:r>
    </w:p>
    <w:p w14:paraId="43029ED5" w14:textId="7DF9D4A7" w:rsidR="006B4934" w:rsidRDefault="00B83DCB" w:rsidP="00046C54">
      <w:pPr>
        <w:pStyle w:val="PargrafodaLista"/>
      </w:pPr>
      <w:r>
        <w:t xml:space="preserve">O Controle e </w:t>
      </w:r>
      <w:r w:rsidR="004924F0">
        <w:t xml:space="preserve">Monitoramento topográfico </w:t>
      </w:r>
      <w:r w:rsidR="00C35B61">
        <w:t>se</w:t>
      </w:r>
      <w:r w:rsidR="00B02E9E">
        <w:t xml:space="preserve"> dará através de levantamento em campo</w:t>
      </w:r>
      <w:r w:rsidR="003F666B" w:rsidRPr="00AC3AAC">
        <w:t xml:space="preserve"> de acordo com as indicações da NBR 13.</w:t>
      </w:r>
      <w:r w:rsidR="000073EF">
        <w:t>1</w:t>
      </w:r>
      <w:r w:rsidR="003F666B" w:rsidRPr="00AC3AAC">
        <w:t xml:space="preserve">33, </w:t>
      </w:r>
      <w:r w:rsidR="00A56C2B">
        <w:t>acrescido d</w:t>
      </w:r>
      <w:r w:rsidR="003F666B" w:rsidRPr="00AC3AAC">
        <w:t xml:space="preserve">as recomendações constantes neste item do Termo de Referência. </w:t>
      </w:r>
    </w:p>
    <w:p w14:paraId="6BC227E6" w14:textId="213F037F" w:rsidR="003F666B" w:rsidRPr="00AC3AAC" w:rsidRDefault="003F666B" w:rsidP="00046C54">
      <w:pPr>
        <w:pStyle w:val="PargrafodaLista"/>
      </w:pPr>
      <w:r w:rsidRPr="00AC3AAC">
        <w:t xml:space="preserve">O levantamento topográfico de precisão georreferenciado será através de utilização de estação total com precisão linear mínima de 2mm + 2ppm. Após esta etapa, deverão ser elaboradas plantas planialtimétricas georreferenciadas com as respectivas curvas de nível e cortes das seções transversais de cada uma das áreas </w:t>
      </w:r>
      <w:r w:rsidRPr="0016142E">
        <w:t>e nuvem de pontos em 3D.</w:t>
      </w:r>
    </w:p>
    <w:p w14:paraId="7173D2F6" w14:textId="77777777" w:rsidR="00BA2E15" w:rsidRPr="00AC3AAC" w:rsidRDefault="00BA2E15" w:rsidP="00BA2E15">
      <w:pPr>
        <w:pStyle w:val="PargrafodaLista"/>
      </w:pPr>
      <w:r w:rsidRPr="00AC3AAC">
        <w:t>Se para o levantamento houver necessidade de abertura de picada a mesma deverá ser realizada pela própria contratada sem custo adicional a Contratante.</w:t>
      </w:r>
    </w:p>
    <w:p w14:paraId="03711AE9" w14:textId="77777777" w:rsidR="00BA2E15" w:rsidRPr="00AC3AAC" w:rsidRDefault="00BA2E15" w:rsidP="00BA2E15">
      <w:pPr>
        <w:pStyle w:val="PargrafodaLista"/>
      </w:pPr>
      <w:r w:rsidRPr="00AC3AAC">
        <w:lastRenderedPageBreak/>
        <w:t xml:space="preserve">O levantamento topográfico </w:t>
      </w:r>
      <w:r w:rsidRPr="00705C43">
        <w:t>planimétrico cadastral</w:t>
      </w:r>
      <w:r w:rsidRPr="00AC3AAC">
        <w:t xml:space="preserve"> deverá atender a NBR 13.133 que fixa as condições exigíveis para a execução de levantamento topográfico. Todo este trabalho será georreferenciado ao Sistema Geodésico SIRGAS 2000.</w:t>
      </w:r>
    </w:p>
    <w:p w14:paraId="252213B8" w14:textId="77777777" w:rsidR="00BA2E15" w:rsidRPr="00AC3AAC" w:rsidRDefault="00BA2E15" w:rsidP="00BA2E15">
      <w:pPr>
        <w:pStyle w:val="PargrafodaLista"/>
      </w:pPr>
      <w:r w:rsidRPr="00AC3AAC">
        <w:t>O erro máximo admissível para o fechamento da poligonal será adotado através das seguintes fórmulas:</w:t>
      </w:r>
    </w:p>
    <w:p w14:paraId="6D6CF442" w14:textId="77777777" w:rsidR="00B94B41" w:rsidRPr="00AC3AAC" w:rsidRDefault="00B94B41" w:rsidP="00234644">
      <w:pPr>
        <w:pStyle w:val="MarcadorLetra"/>
        <w:numPr>
          <w:ilvl w:val="0"/>
          <w:numId w:val="52"/>
        </w:numPr>
      </w:pPr>
      <w:r w:rsidRPr="00AC3AAC">
        <w:t>tolerância linear = 1:5000 (erro fechamento/extensão da poligonal);</w:t>
      </w:r>
    </w:p>
    <w:p w14:paraId="07E36FFB" w14:textId="77777777" w:rsidR="00B94B41" w:rsidRPr="00AC3AAC" w:rsidRDefault="00B94B41" w:rsidP="00234644">
      <w:pPr>
        <w:pStyle w:val="MarcadorLetra"/>
        <w:numPr>
          <w:ilvl w:val="0"/>
          <w:numId w:val="52"/>
        </w:numPr>
      </w:pPr>
      <w:r w:rsidRPr="00AC3AAC">
        <w:t>tolerância angular = 20” (N)1/2 (número de vértices da poligonal);</w:t>
      </w:r>
    </w:p>
    <w:p w14:paraId="3B4BA828" w14:textId="77777777" w:rsidR="00B94B41" w:rsidRPr="00AC3AAC" w:rsidRDefault="00B94B41" w:rsidP="00234644">
      <w:pPr>
        <w:pStyle w:val="MarcadorLetra"/>
        <w:numPr>
          <w:ilvl w:val="0"/>
          <w:numId w:val="52"/>
        </w:numPr>
      </w:pPr>
      <w:r w:rsidRPr="00AC3AAC">
        <w:t>tolerância altimétrica = 40 mm (K)1/2 (extensão nivelada em km da poligonal).</w:t>
      </w:r>
    </w:p>
    <w:p w14:paraId="607ED44E" w14:textId="77777777" w:rsidR="00B94B41" w:rsidRPr="00AC3AAC" w:rsidRDefault="00B94B41" w:rsidP="0028194D">
      <w:pPr>
        <w:pStyle w:val="PargrafodaLista"/>
      </w:pPr>
      <w:r w:rsidRPr="00AC3AAC">
        <w:t>O cadastramento incluirá todos os elementos presentes na área com a finalidade de propiciar a perfeita caracterização física e geométrica do terreno e as particularidades existentes. Ainda serão obtidas as coordenadas, cotas e demais características geométricas dos seguintes elementos:</w:t>
      </w:r>
    </w:p>
    <w:p w14:paraId="010FBBDF" w14:textId="77777777" w:rsidR="00B4657D" w:rsidRPr="00AC3AAC" w:rsidRDefault="00B4657D" w:rsidP="00234644">
      <w:pPr>
        <w:pStyle w:val="MarcadorLetra"/>
        <w:numPr>
          <w:ilvl w:val="0"/>
          <w:numId w:val="54"/>
        </w:numPr>
      </w:pPr>
      <w:r w:rsidRPr="00AC3AAC">
        <w:t>Poços de visita, bueiros, bocas de lobo, sarjetas, meio-fio e outros componentes da drenagem superficial existente;</w:t>
      </w:r>
    </w:p>
    <w:p w14:paraId="53A714FB" w14:textId="359F34EE" w:rsidR="00B4657D" w:rsidRPr="00AC3AAC" w:rsidRDefault="00B4657D" w:rsidP="00234644">
      <w:pPr>
        <w:pStyle w:val="MarcadorLetra"/>
        <w:numPr>
          <w:ilvl w:val="0"/>
          <w:numId w:val="54"/>
        </w:numPr>
      </w:pPr>
      <w:r w:rsidRPr="00AC3AAC">
        <w:t xml:space="preserve">Arruamentos existentes (guias sarjetas, vagas de estacionamento) calçadas e canteiros; identificação dos pavimentos (asfalto, concreto, Pav. </w:t>
      </w:r>
      <w:r w:rsidR="00EF5217" w:rsidRPr="00AC3AAC">
        <w:t>Intertravado etc.</w:t>
      </w:r>
      <w:r w:rsidRPr="00AC3AAC">
        <w:t>), muros, cercas, avenidas e passagens em nível;</w:t>
      </w:r>
    </w:p>
    <w:p w14:paraId="4BDCB926" w14:textId="77777777" w:rsidR="00B4657D" w:rsidRPr="00AC3AAC" w:rsidRDefault="00B4657D" w:rsidP="00234644">
      <w:pPr>
        <w:pStyle w:val="MarcadorLetra"/>
        <w:numPr>
          <w:ilvl w:val="0"/>
          <w:numId w:val="54"/>
        </w:numPr>
      </w:pPr>
      <w:r w:rsidRPr="00AC3AAC">
        <w:t>Elementos do sistema de esgotamento: estação de tratamento, estação elevatórias, fossas e sumidouros, caixas de sabão e caixas de gordura; caixas de inspeção e de passagens;</w:t>
      </w:r>
    </w:p>
    <w:p w14:paraId="6DB7D58C" w14:textId="026CC6B9" w:rsidR="00B4657D" w:rsidRPr="00AC3AAC" w:rsidRDefault="00B4657D" w:rsidP="00234644">
      <w:pPr>
        <w:pStyle w:val="MarcadorLetra"/>
        <w:numPr>
          <w:ilvl w:val="0"/>
          <w:numId w:val="54"/>
        </w:numPr>
      </w:pPr>
      <w:r w:rsidRPr="00AC3AAC">
        <w:t xml:space="preserve">Elementos do sistema portuário: berços, piers, pontes de acesso, dolfins, ganchos de amarração, trilhos; </w:t>
      </w:r>
      <w:r w:rsidR="001B5BDE" w:rsidRPr="00AC3AAC">
        <w:t>cabeços etc.</w:t>
      </w:r>
      <w:r w:rsidRPr="00AC3AAC">
        <w:t>;</w:t>
      </w:r>
    </w:p>
    <w:p w14:paraId="40884788" w14:textId="07E04F05" w:rsidR="00B4657D" w:rsidRPr="00AC3AAC" w:rsidRDefault="00B4657D" w:rsidP="00234644">
      <w:pPr>
        <w:pStyle w:val="MarcadorLetra"/>
        <w:numPr>
          <w:ilvl w:val="0"/>
          <w:numId w:val="54"/>
        </w:numPr>
      </w:pPr>
      <w:r w:rsidRPr="00AC3AAC">
        <w:t xml:space="preserve">Elementos do sistema de Abastecimento de água: estação de tratamento de água; estação elevatórias, cisternas, caixas d’água, reservatórios e tanques; casa de bombas; tubulações de água, </w:t>
      </w:r>
      <w:r w:rsidR="00EF5217" w:rsidRPr="00AC3AAC">
        <w:t>hidrômetro etc.</w:t>
      </w:r>
      <w:r w:rsidRPr="00AC3AAC">
        <w:t>;</w:t>
      </w:r>
    </w:p>
    <w:p w14:paraId="472D06FF" w14:textId="77777777" w:rsidR="00B4657D" w:rsidRPr="00AC3AAC" w:rsidRDefault="00B4657D" w:rsidP="00234644">
      <w:pPr>
        <w:pStyle w:val="MarcadorLetra"/>
        <w:numPr>
          <w:ilvl w:val="0"/>
          <w:numId w:val="54"/>
        </w:numPr>
      </w:pPr>
      <w:r w:rsidRPr="00AC3AAC">
        <w:t>Postes, torres e luminárias, caixas de passagem integrantes (inspeção e outras) da rede elétrica e de TI (telefonia, fibra óptica); (externas aos prédios, inclusive calçamento);</w:t>
      </w:r>
    </w:p>
    <w:p w14:paraId="25722F44" w14:textId="703ABF24" w:rsidR="00B4657D" w:rsidRPr="00AC3AAC" w:rsidRDefault="00B4657D" w:rsidP="00234644">
      <w:pPr>
        <w:pStyle w:val="MarcadorLetra"/>
        <w:numPr>
          <w:ilvl w:val="0"/>
          <w:numId w:val="54"/>
        </w:numPr>
      </w:pPr>
      <w:r w:rsidRPr="00AC3AAC">
        <w:t>edificações e construções existentes (galpões, guaritas, prédios, casa de bombas, armazéns, esteiras, ferrovias (transportadores de correia), tubulações de granéis e líquidos, guarda-</w:t>
      </w:r>
      <w:r w:rsidR="001B5BDE" w:rsidRPr="00AC3AAC">
        <w:t>corpos (</w:t>
      </w:r>
      <w:r w:rsidRPr="00AC3AAC">
        <w:t xml:space="preserve">exceto subterrâneas) </w:t>
      </w:r>
      <w:r w:rsidR="00EF5217" w:rsidRPr="00AC3AAC">
        <w:t>etc.</w:t>
      </w:r>
      <w:r w:rsidRPr="00AC3AAC">
        <w:t>;</w:t>
      </w:r>
    </w:p>
    <w:p w14:paraId="288C1A3F" w14:textId="77777777" w:rsidR="00B4657D" w:rsidRPr="00AC3AAC" w:rsidRDefault="00B4657D" w:rsidP="00234644">
      <w:pPr>
        <w:pStyle w:val="MarcadorLetra"/>
        <w:numPr>
          <w:ilvl w:val="0"/>
          <w:numId w:val="54"/>
        </w:numPr>
      </w:pPr>
      <w:r w:rsidRPr="00AC3AAC">
        <w:lastRenderedPageBreak/>
        <w:t>curvas de nível e indicação de níveis de pontos notáveis, como cruzamento de eixos de vias;</w:t>
      </w:r>
    </w:p>
    <w:p w14:paraId="21D7B4DC" w14:textId="77777777" w:rsidR="00B4657D" w:rsidRPr="00AC3AAC" w:rsidRDefault="00B4657D" w:rsidP="00234644">
      <w:pPr>
        <w:pStyle w:val="MarcadorLetra"/>
        <w:numPr>
          <w:ilvl w:val="0"/>
          <w:numId w:val="54"/>
        </w:numPr>
      </w:pPr>
      <w:r w:rsidRPr="00AC3AAC">
        <w:t>afloramentos rochosos, cursos d’água perenes ou intermitentes, áreas alagadas, áreas de mangue ou qualquer outra ocorrência;</w:t>
      </w:r>
    </w:p>
    <w:p w14:paraId="6B422AD2" w14:textId="77777777" w:rsidR="00B4657D" w:rsidRPr="00AC3AAC" w:rsidRDefault="00B4657D" w:rsidP="00234644">
      <w:pPr>
        <w:pStyle w:val="MarcadorLetra"/>
        <w:numPr>
          <w:ilvl w:val="0"/>
          <w:numId w:val="54"/>
        </w:numPr>
      </w:pPr>
      <w:r w:rsidRPr="00AC3AAC">
        <w:t>taludes existentes com indicação de cota do t</w:t>
      </w:r>
      <w:r>
        <w:t>opo e do pé do talude.</w:t>
      </w:r>
    </w:p>
    <w:p w14:paraId="17E8B41E" w14:textId="50F33383" w:rsidR="002B3F46" w:rsidRPr="00AC3AAC" w:rsidRDefault="002B3F46" w:rsidP="002B3F46">
      <w:pPr>
        <w:pStyle w:val="PargrafodaLista"/>
      </w:pPr>
      <w:r w:rsidRPr="00AC3AAC">
        <w:t>Os trabalhos de escritório consistirão na organização de relatório técnico detalhado, contendo os métodos, critérios e procedimentos adotados (sistema de projeção e referência de nível), as precisões atingidas e a aparelhagem utilizada e apresentando as cadernetas de campo, planilhas, cálculo de coordenadas e nivelamentos, além de outros elementos de interesse. A representação gráfica do levantamento topográfico será feita em 02 (duas) vias da planta geral da área, em escala adequada ao formato A0, onde constarão, dentre outras informações que poderão enriquecer o levantamento, as seguintes informações:</w:t>
      </w:r>
      <w:r>
        <w:t xml:space="preserve"> </w:t>
      </w:r>
    </w:p>
    <w:p w14:paraId="5063B488" w14:textId="6B73F78E" w:rsidR="002E0DF4" w:rsidRPr="0016344B" w:rsidRDefault="0016344B" w:rsidP="00234644">
      <w:pPr>
        <w:pStyle w:val="MarcadorLetra"/>
        <w:numPr>
          <w:ilvl w:val="0"/>
          <w:numId w:val="53"/>
        </w:numPr>
      </w:pPr>
      <w:r w:rsidRPr="0016344B">
        <w:t>Fixação do sistema de coordenadas através de uma malha;</w:t>
      </w:r>
    </w:p>
    <w:p w14:paraId="1C11A910" w14:textId="4E43B727" w:rsidR="002E0DF4" w:rsidRPr="0016344B" w:rsidRDefault="0016344B" w:rsidP="00815250">
      <w:pPr>
        <w:pStyle w:val="MarcadorLetra"/>
      </w:pPr>
      <w:r w:rsidRPr="0016344B">
        <w:t>Marcos de referência de nível e suas coordenadas;</w:t>
      </w:r>
    </w:p>
    <w:p w14:paraId="6C8F949D" w14:textId="301C67D3" w:rsidR="002E0DF4" w:rsidRPr="0016344B" w:rsidRDefault="0016344B" w:rsidP="00815250">
      <w:pPr>
        <w:pStyle w:val="MarcadorLetra"/>
      </w:pPr>
      <w:r w:rsidRPr="0016344B">
        <w:t>Norte verdadeiro;</w:t>
      </w:r>
    </w:p>
    <w:p w14:paraId="5B454804" w14:textId="294FE2E4" w:rsidR="002E0DF4" w:rsidRPr="0016344B" w:rsidRDefault="0016344B" w:rsidP="00815250">
      <w:pPr>
        <w:pStyle w:val="MarcadorLetra"/>
      </w:pPr>
      <w:r w:rsidRPr="0016344B">
        <w:t>Acidentes topográficos;</w:t>
      </w:r>
    </w:p>
    <w:p w14:paraId="0BE89A66" w14:textId="7951E6BC" w:rsidR="002E0DF4" w:rsidRPr="0016344B" w:rsidRDefault="0016344B" w:rsidP="00815250">
      <w:pPr>
        <w:pStyle w:val="MarcadorLetra"/>
      </w:pPr>
      <w:r w:rsidRPr="0016344B">
        <w:t>Elementos cadastrados;</w:t>
      </w:r>
    </w:p>
    <w:p w14:paraId="7577DF78" w14:textId="67A19347" w:rsidR="002E0DF4" w:rsidRPr="0016344B" w:rsidRDefault="0016344B" w:rsidP="00815250">
      <w:pPr>
        <w:pStyle w:val="MarcadorLetra"/>
      </w:pPr>
      <w:r w:rsidRPr="0016344B">
        <w:t>Legendas, convenções, símbolos e notas explicativas;</w:t>
      </w:r>
    </w:p>
    <w:p w14:paraId="12C4E313" w14:textId="4989C85E" w:rsidR="002E0DF4" w:rsidRPr="0016344B" w:rsidRDefault="0016344B" w:rsidP="00815250">
      <w:pPr>
        <w:pStyle w:val="MarcadorLetra"/>
      </w:pPr>
      <w:r w:rsidRPr="0016344B">
        <w:t>Perfis longitudinais;</w:t>
      </w:r>
    </w:p>
    <w:p w14:paraId="264819B5" w14:textId="23765DA0" w:rsidR="002E0DF4" w:rsidRPr="0016344B" w:rsidRDefault="0016344B" w:rsidP="00815250">
      <w:pPr>
        <w:pStyle w:val="MarcadorLetra"/>
      </w:pPr>
      <w:r w:rsidRPr="0016344B">
        <w:t>Curvas de nível;</w:t>
      </w:r>
    </w:p>
    <w:p w14:paraId="370F0B5F" w14:textId="083552AE" w:rsidR="002E0DF4" w:rsidRPr="0016344B" w:rsidRDefault="0016344B" w:rsidP="00815250">
      <w:pPr>
        <w:pStyle w:val="MarcadorLetra"/>
      </w:pPr>
      <w:r w:rsidRPr="0016344B">
        <w:t>Cortes das seções transversais;</w:t>
      </w:r>
    </w:p>
    <w:p w14:paraId="57341473" w14:textId="368CE72C" w:rsidR="002E0DF4" w:rsidRPr="0016344B" w:rsidRDefault="0016344B" w:rsidP="00815250">
      <w:pPr>
        <w:pStyle w:val="MarcadorLetra"/>
      </w:pPr>
      <w:proofErr w:type="spellStart"/>
      <w:r w:rsidRPr="0016344B">
        <w:t>Orto</w:t>
      </w:r>
      <w:proofErr w:type="spellEnd"/>
      <w:r w:rsidRPr="0016344B">
        <w:t>-foto georreferenciadas;</w:t>
      </w:r>
    </w:p>
    <w:p w14:paraId="040170EC" w14:textId="05ED21C9" w:rsidR="002E0DF4" w:rsidRPr="0016344B" w:rsidRDefault="0016344B" w:rsidP="00815250">
      <w:pPr>
        <w:pStyle w:val="MarcadorLetra"/>
      </w:pPr>
      <w:r w:rsidRPr="0016344B">
        <w:t>Nuvem de pontos em 3d.</w:t>
      </w:r>
    </w:p>
    <w:p w14:paraId="4655CBDA" w14:textId="77777777" w:rsidR="002E0DF4" w:rsidRDefault="002E0DF4" w:rsidP="002E0DF4">
      <w:pPr>
        <w:pStyle w:val="PargrafodaLista"/>
      </w:pPr>
      <w:r w:rsidRPr="00AC3AAC">
        <w:t>Todo o trabalho deverá será processado com Software Topograph, ou equivalente.</w:t>
      </w:r>
    </w:p>
    <w:p w14:paraId="6D77B864" w14:textId="77777777" w:rsidR="00037DC6" w:rsidRPr="009C7101" w:rsidRDefault="00037DC6" w:rsidP="00037DC6">
      <w:pPr>
        <w:pStyle w:val="Ttulo3"/>
      </w:pPr>
      <w:r w:rsidRPr="00F7040B">
        <w:t>Relatórios</w:t>
      </w:r>
    </w:p>
    <w:p w14:paraId="2F2B5CA0" w14:textId="77777777" w:rsidR="005C7D70" w:rsidRDefault="005C7D70" w:rsidP="0016344B">
      <w:pPr>
        <w:pStyle w:val="PargrafodaLista"/>
      </w:pPr>
      <w:r w:rsidRPr="0016344B">
        <w:t>Descrição de todos os serviços executados. Indicar, resumidamente:</w:t>
      </w:r>
    </w:p>
    <w:p w14:paraId="692B2202" w14:textId="272423B8" w:rsidR="00EA0C1D" w:rsidRPr="00AC3AAC" w:rsidRDefault="00EA0C1D" w:rsidP="00234644">
      <w:pPr>
        <w:pStyle w:val="MarcadorLetra"/>
        <w:numPr>
          <w:ilvl w:val="0"/>
          <w:numId w:val="55"/>
        </w:numPr>
      </w:pPr>
      <w:r w:rsidRPr="00AC3AAC">
        <w:t>Posição da cidade: a posição da cidade deve ser referida às vias de comunicações que a servem. Distância da Capital. Altitude</w:t>
      </w:r>
      <w:r w:rsidRPr="00AC3AAC">
        <w:br/>
        <w:t xml:space="preserve">encontrada através de um marco Geodésico, </w:t>
      </w:r>
      <w:r w:rsidR="00EF5217" w:rsidRPr="00AC3AAC">
        <w:t>Ferrovia etc.</w:t>
      </w:r>
      <w:r w:rsidRPr="00AC3AAC">
        <w:t>;</w:t>
      </w:r>
    </w:p>
    <w:p w14:paraId="36C493D3" w14:textId="77777777" w:rsidR="00EA0C1D" w:rsidRPr="00AC3AAC" w:rsidRDefault="00EA0C1D" w:rsidP="00234644">
      <w:pPr>
        <w:pStyle w:val="MarcadorLetra"/>
        <w:numPr>
          <w:ilvl w:val="0"/>
          <w:numId w:val="55"/>
        </w:numPr>
      </w:pPr>
      <w:r w:rsidRPr="00AC3AAC">
        <w:lastRenderedPageBreak/>
        <w:t>Pavimentação: mencionar o sistema de pavimentação fazendo as indicações em planta;</w:t>
      </w:r>
    </w:p>
    <w:p w14:paraId="2E67CB1D" w14:textId="257477C2" w:rsidR="00EA0C1D" w:rsidRPr="00AC3AAC" w:rsidRDefault="00EA0C1D" w:rsidP="00234644">
      <w:pPr>
        <w:pStyle w:val="MarcadorLetra"/>
        <w:numPr>
          <w:ilvl w:val="0"/>
          <w:numId w:val="55"/>
        </w:numPr>
      </w:pPr>
      <w:r w:rsidRPr="00AC3AAC">
        <w:t xml:space="preserve">Topografia: indicar os processos de levantamentos, os métodos de </w:t>
      </w:r>
      <w:r>
        <w:t xml:space="preserve">                                   </w:t>
      </w:r>
      <w:r w:rsidRPr="00AC3AAC">
        <w:t>cálculos e as precisões nominais ou de leitura dos</w:t>
      </w:r>
      <w:r w:rsidRPr="00AC3AAC">
        <w:br/>
        <w:t>instrumentos empregados.</w:t>
      </w:r>
      <w:r>
        <w:t xml:space="preserve"> </w:t>
      </w:r>
    </w:p>
    <w:p w14:paraId="2080AF22" w14:textId="77777777" w:rsidR="008772ED" w:rsidRPr="00F7040B" w:rsidRDefault="008772ED" w:rsidP="008772ED">
      <w:pPr>
        <w:pStyle w:val="Ttulo3"/>
      </w:pPr>
      <w:r w:rsidRPr="00F7040B">
        <w:t>Caderneta de Campo, Folhas de Cálculos.</w:t>
      </w:r>
    </w:p>
    <w:p w14:paraId="5E3A1C11" w14:textId="77777777" w:rsidR="00C0729E" w:rsidRPr="00AC3AAC" w:rsidRDefault="00C0729E" w:rsidP="00C0729E">
      <w:pPr>
        <w:pStyle w:val="PargrafodaLista"/>
      </w:pPr>
      <w:r w:rsidRPr="00AC3AAC">
        <w:t>As cadernetas de campo e monografias devem seguir os modelos constantes da NBR 13133 devidamente encadernadas. As anotações nas cadernetas deverão ser legíveis.</w:t>
      </w:r>
      <w:r>
        <w:t xml:space="preserve"> </w:t>
      </w:r>
      <w:r w:rsidRPr="00AC3AAC">
        <w:t>A caderneta de campo deverá, obrigatoriamente, conter:</w:t>
      </w:r>
    </w:p>
    <w:p w14:paraId="3435A249" w14:textId="77777777" w:rsidR="001859ED" w:rsidRPr="00AC3AAC" w:rsidRDefault="001859ED" w:rsidP="00234644">
      <w:pPr>
        <w:pStyle w:val="MarcadorLetra"/>
        <w:numPr>
          <w:ilvl w:val="0"/>
          <w:numId w:val="56"/>
        </w:numPr>
      </w:pPr>
      <w:r w:rsidRPr="00AC3AAC">
        <w:t>Localização dos serviços;</w:t>
      </w:r>
    </w:p>
    <w:p w14:paraId="089F8DE2" w14:textId="77777777" w:rsidR="001859ED" w:rsidRPr="00AC3AAC" w:rsidRDefault="001859ED" w:rsidP="00234644">
      <w:pPr>
        <w:pStyle w:val="MarcadorLetra"/>
        <w:numPr>
          <w:ilvl w:val="0"/>
          <w:numId w:val="56"/>
        </w:numPr>
      </w:pPr>
      <w:r w:rsidRPr="00AC3AAC">
        <w:t>Tipo do serviço e data;</w:t>
      </w:r>
    </w:p>
    <w:p w14:paraId="6C12D5E4" w14:textId="77777777" w:rsidR="001859ED" w:rsidRPr="00AC3AAC" w:rsidRDefault="001859ED" w:rsidP="00234644">
      <w:pPr>
        <w:pStyle w:val="MarcadorLetra"/>
        <w:numPr>
          <w:ilvl w:val="0"/>
          <w:numId w:val="56"/>
        </w:numPr>
      </w:pPr>
      <w:r w:rsidRPr="00AC3AAC">
        <w:t>Número e numeração das folhas;</w:t>
      </w:r>
    </w:p>
    <w:p w14:paraId="29A46DE9" w14:textId="77777777" w:rsidR="001859ED" w:rsidRPr="00AC3AAC" w:rsidRDefault="001859ED" w:rsidP="00234644">
      <w:pPr>
        <w:pStyle w:val="MarcadorLetra"/>
        <w:numPr>
          <w:ilvl w:val="0"/>
          <w:numId w:val="56"/>
        </w:numPr>
      </w:pPr>
      <w:r w:rsidRPr="00AC3AAC">
        <w:t>Nome do operador;</w:t>
      </w:r>
    </w:p>
    <w:p w14:paraId="241954A5" w14:textId="77777777" w:rsidR="001859ED" w:rsidRPr="00AC3AAC" w:rsidRDefault="001859ED" w:rsidP="00234644">
      <w:pPr>
        <w:pStyle w:val="MarcadorLetra"/>
        <w:numPr>
          <w:ilvl w:val="0"/>
          <w:numId w:val="56"/>
        </w:numPr>
      </w:pPr>
      <w:r w:rsidRPr="00AC3AAC">
        <w:t xml:space="preserve">Número e tipo dos aparelhos utilizados; </w:t>
      </w:r>
    </w:p>
    <w:p w14:paraId="7AD0FEFA" w14:textId="77777777" w:rsidR="001859ED" w:rsidRPr="00AC3AAC" w:rsidRDefault="001859ED" w:rsidP="00234644">
      <w:pPr>
        <w:pStyle w:val="MarcadorLetra"/>
        <w:numPr>
          <w:ilvl w:val="0"/>
          <w:numId w:val="56"/>
        </w:numPr>
      </w:pPr>
      <w:r w:rsidRPr="00AC3AAC">
        <w:t>Croquis dos pontos levantados e do caminhamento da poligonal, identificando-se os pontos de partida e chegada das poligonais.</w:t>
      </w:r>
    </w:p>
    <w:p w14:paraId="3372727C" w14:textId="477F5004" w:rsidR="003049D1" w:rsidRPr="008E4053" w:rsidRDefault="003049D1" w:rsidP="008E4053">
      <w:pPr>
        <w:pStyle w:val="PargrafodaLista"/>
      </w:pPr>
      <w:r w:rsidRPr="008E4053">
        <w:t>Na elaboração do croqui é necessário que na continuidade do mesmo exista pelo menos um ponto do croqui anterior. Os registros numéricos, croquis e esboços planimétrico</w:t>
      </w:r>
      <w:r w:rsidR="00DD2169">
        <w:t xml:space="preserve"> </w:t>
      </w:r>
      <w:r w:rsidRPr="008E4053">
        <w:t>devem ser claros a fim de permitir fácil verificação.</w:t>
      </w:r>
      <w:r w:rsidRPr="008E4053">
        <w:br/>
        <w:t xml:space="preserve">As áreas compreendidas pela poligonal principal, quando necessárias, poderão ser calculadas com planímetro. </w:t>
      </w:r>
    </w:p>
    <w:p w14:paraId="3B1C578A" w14:textId="77777777" w:rsidR="00206CCD" w:rsidRPr="00F7040B" w:rsidRDefault="00206CCD" w:rsidP="00DD2169">
      <w:pPr>
        <w:pStyle w:val="Ttulo3"/>
      </w:pPr>
      <w:r w:rsidRPr="00F7040B">
        <w:t>Planilhas de Cálculos</w:t>
      </w:r>
    </w:p>
    <w:p w14:paraId="49571E40" w14:textId="77777777" w:rsidR="00206CCD" w:rsidRPr="0008270A" w:rsidRDefault="00206CCD" w:rsidP="00BC54B0">
      <w:pPr>
        <w:pStyle w:val="PargrafodaLista"/>
      </w:pPr>
      <w:r w:rsidRPr="0008270A">
        <w:t>Os cálculos dos trabalhos deverão ser informatizados e apresentados em planilhas de modelo próprio, encadernadas, contendo as seguintes informações, quando pertinentes:</w:t>
      </w:r>
    </w:p>
    <w:p w14:paraId="2E306447" w14:textId="77777777" w:rsidR="00206CCD" w:rsidRPr="0008270A" w:rsidRDefault="00206CCD" w:rsidP="00234644">
      <w:pPr>
        <w:pStyle w:val="MarcadorLetra"/>
        <w:numPr>
          <w:ilvl w:val="0"/>
          <w:numId w:val="57"/>
        </w:numPr>
      </w:pPr>
      <w:r w:rsidRPr="0008270A">
        <w:t>A área objeto do levantamento;</w:t>
      </w:r>
    </w:p>
    <w:p w14:paraId="1183C845" w14:textId="77777777" w:rsidR="00206CCD" w:rsidRPr="0008270A" w:rsidRDefault="00206CCD" w:rsidP="00234644">
      <w:pPr>
        <w:pStyle w:val="MarcadorLetra"/>
        <w:numPr>
          <w:ilvl w:val="0"/>
          <w:numId w:val="57"/>
        </w:numPr>
      </w:pPr>
      <w:r w:rsidRPr="0008270A">
        <w:t>O sistema geodésico e seu DATUM, adotados para definição das coordenadas geodésicas do apoio geodésico;</w:t>
      </w:r>
    </w:p>
    <w:p w14:paraId="07A6B5B1" w14:textId="77777777" w:rsidR="00206CCD" w:rsidRPr="0008270A" w:rsidRDefault="00206CCD" w:rsidP="00234644">
      <w:pPr>
        <w:pStyle w:val="MarcadorLetra"/>
        <w:numPr>
          <w:ilvl w:val="0"/>
          <w:numId w:val="57"/>
        </w:numPr>
      </w:pPr>
      <w:r w:rsidRPr="0008270A">
        <w:t>O referencial altimétrico utilizado para a definição das altitudes ou cotas;</w:t>
      </w:r>
    </w:p>
    <w:p w14:paraId="21950ABD" w14:textId="77777777" w:rsidR="00206CCD" w:rsidRPr="0008270A" w:rsidRDefault="00206CCD" w:rsidP="00234644">
      <w:pPr>
        <w:pStyle w:val="MarcadorLetra"/>
        <w:numPr>
          <w:ilvl w:val="0"/>
          <w:numId w:val="57"/>
        </w:numPr>
      </w:pPr>
      <w:r w:rsidRPr="0008270A">
        <w:lastRenderedPageBreak/>
        <w:t>O sistema de representação cartográfica ou topográfica utilizado nos levantamentos planimétricos com a indicação de sua origem;</w:t>
      </w:r>
    </w:p>
    <w:p w14:paraId="6DC9BA6A" w14:textId="77777777" w:rsidR="00206CCD" w:rsidRPr="0008270A" w:rsidRDefault="00206CCD" w:rsidP="00234644">
      <w:pPr>
        <w:pStyle w:val="MarcadorLetra"/>
        <w:numPr>
          <w:ilvl w:val="0"/>
          <w:numId w:val="57"/>
        </w:numPr>
      </w:pPr>
      <w:r w:rsidRPr="0008270A">
        <w:t>Vértices utilizados do apoio geodésico com suas coordenadas geodésicas e plano retangulares no sistema de representação cartográfica ou topográfica adotada;</w:t>
      </w:r>
    </w:p>
    <w:p w14:paraId="6F0178D4" w14:textId="77777777" w:rsidR="00206CCD" w:rsidRPr="0008270A" w:rsidRDefault="00206CCD" w:rsidP="00234644">
      <w:pPr>
        <w:pStyle w:val="MarcadorLetra"/>
        <w:numPr>
          <w:ilvl w:val="0"/>
          <w:numId w:val="57"/>
        </w:numPr>
      </w:pPr>
      <w:r w:rsidRPr="0008270A">
        <w:t>Altitudes ou cotas da referência de nível existentes utilizadas e das implantadas, sendo estas acompanhadas dos erros médios quilométricos toleráveis calculados de acordo com a seção 6.6.6 da NBR 13133;</w:t>
      </w:r>
    </w:p>
    <w:p w14:paraId="268554D4" w14:textId="77777777" w:rsidR="00206CCD" w:rsidRPr="0008270A" w:rsidRDefault="00206CCD" w:rsidP="00234644">
      <w:pPr>
        <w:pStyle w:val="MarcadorLetra"/>
        <w:numPr>
          <w:ilvl w:val="0"/>
          <w:numId w:val="57"/>
        </w:numPr>
      </w:pPr>
      <w:r w:rsidRPr="0008270A">
        <w:t>Vértices do apoio topográfico implantado com suas coordenadas plano retangulares, acompanhadas dos erros médios toleráveis e fechamento linear calculado através do método das projeções simples;</w:t>
      </w:r>
    </w:p>
    <w:p w14:paraId="64140D93" w14:textId="77777777" w:rsidR="00206CCD" w:rsidRPr="0008270A" w:rsidRDefault="00206CCD" w:rsidP="00234644">
      <w:pPr>
        <w:pStyle w:val="MarcadorLetra"/>
        <w:numPr>
          <w:ilvl w:val="0"/>
          <w:numId w:val="57"/>
        </w:numPr>
      </w:pPr>
      <w:r w:rsidRPr="0008270A">
        <w:t>Cálculo da poligonal pelo sistema UTM, quando do transporte de coordenadas oficiais.</w:t>
      </w:r>
    </w:p>
    <w:p w14:paraId="39A720E0" w14:textId="77777777" w:rsidR="00206CCD" w:rsidRPr="00F7040B" w:rsidRDefault="00206CCD" w:rsidP="00C531E7">
      <w:pPr>
        <w:pStyle w:val="Ttulo3"/>
      </w:pPr>
      <w:r w:rsidRPr="00F7040B">
        <w:t>Desenho Topográfico</w:t>
      </w:r>
    </w:p>
    <w:p w14:paraId="5BA5085E" w14:textId="77777777" w:rsidR="00206CCD" w:rsidRDefault="00206CCD" w:rsidP="00397D14">
      <w:pPr>
        <w:pStyle w:val="PargrafodaLista"/>
      </w:pPr>
      <w:r w:rsidRPr="0008270A">
        <w:t xml:space="preserve">O desenho topográfico final deverá ser editado, através do software AUTOCAD edição 16 ou mais recente, por plotter em papel vegetal com gramatura </w:t>
      </w:r>
      <w:r>
        <w:t xml:space="preserve">                                                                                                   </w:t>
      </w:r>
      <w:r w:rsidRPr="0008270A">
        <w:t xml:space="preserve"> 90 gramas por m2 e nas dimensões tamanho A-1 da norma ABNT</w:t>
      </w:r>
      <w:r w:rsidRPr="0008270A">
        <w:br/>
        <w:t>NBR 10068.</w:t>
      </w:r>
    </w:p>
    <w:p w14:paraId="653ED391" w14:textId="77777777" w:rsidR="00206CCD" w:rsidRPr="004074A6" w:rsidRDefault="00206CCD" w:rsidP="008E4053">
      <w:pPr>
        <w:pStyle w:val="PargrafodaLista"/>
      </w:pPr>
      <w:r w:rsidRPr="0008270A">
        <w:t>Elementos que não possam ser identificados de forma adequada no levantamento topográfico, ou que precisem de maior detalhamento para entendimento, devem ser incorporados por meio de fotos e descrições no Relatório Topográfico, bem como devem ser corretame</w:t>
      </w:r>
      <w:r>
        <w:t xml:space="preserve">nte referenciados nas plantas. </w:t>
      </w:r>
    </w:p>
    <w:p w14:paraId="36473E37" w14:textId="77777777" w:rsidR="00206CCD" w:rsidRPr="0008270A" w:rsidRDefault="00206CCD" w:rsidP="0035089D">
      <w:pPr>
        <w:pStyle w:val="PargrafodaLista"/>
      </w:pPr>
      <w:r w:rsidRPr="0008270A">
        <w:t>No desenho topográfico deverá constar:</w:t>
      </w:r>
    </w:p>
    <w:p w14:paraId="662A83F8" w14:textId="77777777" w:rsidR="00206CCD" w:rsidRPr="0008270A" w:rsidRDefault="00206CCD" w:rsidP="00234644">
      <w:pPr>
        <w:pStyle w:val="MarcadorLetra"/>
        <w:numPr>
          <w:ilvl w:val="0"/>
          <w:numId w:val="58"/>
        </w:numPr>
      </w:pPr>
      <w:r w:rsidRPr="0008270A">
        <w:t>Linhas de quadriculação com traços na espessura de 0,1 mm, com os respectivos valores das coordenadas topográficas referenciadas a um plano pré-estabelecido, bem como as cruzetas com as coordenadas UTM, quando for o caso;</w:t>
      </w:r>
    </w:p>
    <w:p w14:paraId="08159F95" w14:textId="77777777" w:rsidR="00206CCD" w:rsidRPr="0008270A" w:rsidRDefault="00206CCD" w:rsidP="00234644">
      <w:pPr>
        <w:pStyle w:val="MarcadorLetra"/>
        <w:numPr>
          <w:ilvl w:val="0"/>
          <w:numId w:val="58"/>
        </w:numPr>
      </w:pPr>
      <w:r w:rsidRPr="0008270A">
        <w:t>Carimbo Padrão EMAP, devidamente preenchido;</w:t>
      </w:r>
    </w:p>
    <w:p w14:paraId="4097CC7A" w14:textId="77777777" w:rsidR="00206CCD" w:rsidRPr="0008270A" w:rsidRDefault="00206CCD" w:rsidP="00234644">
      <w:pPr>
        <w:pStyle w:val="MarcadorLetra"/>
        <w:numPr>
          <w:ilvl w:val="0"/>
          <w:numId w:val="58"/>
        </w:numPr>
      </w:pPr>
      <w:r w:rsidRPr="0008270A">
        <w:t>Norte Verdadeiro ou Norte Magnético com data;</w:t>
      </w:r>
    </w:p>
    <w:p w14:paraId="1A8C4AC0" w14:textId="77777777" w:rsidR="00206CCD" w:rsidRPr="0008270A" w:rsidRDefault="00206CCD" w:rsidP="00234644">
      <w:pPr>
        <w:pStyle w:val="MarcadorLetra"/>
        <w:numPr>
          <w:ilvl w:val="0"/>
          <w:numId w:val="58"/>
        </w:numPr>
      </w:pPr>
      <w:r w:rsidRPr="0008270A">
        <w:t>Identificação e materialização dos vértices de apoio e RN’s com as respectivas coordenadas e altitudes e cotas, expressas até a casa do milímetro;</w:t>
      </w:r>
    </w:p>
    <w:p w14:paraId="131C66D8" w14:textId="77777777" w:rsidR="00206CCD" w:rsidRPr="0008270A" w:rsidRDefault="00206CCD" w:rsidP="00234644">
      <w:pPr>
        <w:pStyle w:val="MarcadorLetra"/>
        <w:numPr>
          <w:ilvl w:val="0"/>
          <w:numId w:val="58"/>
        </w:numPr>
      </w:pPr>
      <w:r w:rsidRPr="0008270A">
        <w:lastRenderedPageBreak/>
        <w:t>Nota contendo as informações referentes às referências planimétrica e altimetria utilizadas, incluindo o DATUM, quando for o caso;</w:t>
      </w:r>
    </w:p>
    <w:p w14:paraId="43A21DB2" w14:textId="77777777" w:rsidR="00206CCD" w:rsidRPr="0008270A" w:rsidRDefault="00206CCD" w:rsidP="00234644">
      <w:pPr>
        <w:pStyle w:val="MarcadorLetra"/>
        <w:numPr>
          <w:ilvl w:val="0"/>
          <w:numId w:val="58"/>
        </w:numPr>
      </w:pPr>
      <w:r w:rsidRPr="0008270A">
        <w:t>Articulação dos desenhos;</w:t>
      </w:r>
    </w:p>
    <w:p w14:paraId="3D5A1C77" w14:textId="77777777" w:rsidR="00206CCD" w:rsidRPr="0008270A" w:rsidRDefault="00206CCD" w:rsidP="00234644">
      <w:pPr>
        <w:pStyle w:val="MarcadorLetra"/>
        <w:numPr>
          <w:ilvl w:val="0"/>
          <w:numId w:val="58"/>
        </w:numPr>
      </w:pPr>
      <w:r w:rsidRPr="0008270A">
        <w:t>Convenções topográficas;</w:t>
      </w:r>
    </w:p>
    <w:p w14:paraId="4502E329" w14:textId="77777777" w:rsidR="00206CCD" w:rsidRPr="0008270A" w:rsidRDefault="00206CCD" w:rsidP="00234644">
      <w:pPr>
        <w:pStyle w:val="MarcadorLetra"/>
        <w:numPr>
          <w:ilvl w:val="0"/>
          <w:numId w:val="58"/>
        </w:numPr>
      </w:pPr>
      <w:r w:rsidRPr="0008270A">
        <w:t>Cotas de entroncamento e pontos notáveis com aproximação de dois dígitos;</w:t>
      </w:r>
    </w:p>
    <w:p w14:paraId="1AD1853F" w14:textId="77777777" w:rsidR="00206CCD" w:rsidRPr="0008270A" w:rsidRDefault="00206CCD" w:rsidP="00234644">
      <w:pPr>
        <w:pStyle w:val="MarcadorLetra"/>
        <w:numPr>
          <w:ilvl w:val="0"/>
          <w:numId w:val="58"/>
        </w:numPr>
      </w:pPr>
      <w:r w:rsidRPr="0008270A">
        <w:t xml:space="preserve">Curvas de nível de </w:t>
      </w:r>
      <w:proofErr w:type="gramStart"/>
      <w:r w:rsidRPr="0008270A">
        <w:t>metro</w:t>
      </w:r>
      <w:proofErr w:type="gramEnd"/>
      <w:r w:rsidRPr="0008270A">
        <w:t xml:space="preserve"> em metro;</w:t>
      </w:r>
    </w:p>
    <w:p w14:paraId="72F18432" w14:textId="77777777" w:rsidR="00206CCD" w:rsidRPr="0008270A" w:rsidRDefault="00206CCD" w:rsidP="00234644">
      <w:pPr>
        <w:pStyle w:val="MarcadorLetra"/>
        <w:numPr>
          <w:ilvl w:val="0"/>
          <w:numId w:val="58"/>
        </w:numPr>
      </w:pPr>
      <w:r w:rsidRPr="0008270A">
        <w:t>Nome do Bairro, Distrito, Município e Ruas;</w:t>
      </w:r>
    </w:p>
    <w:p w14:paraId="366968DA" w14:textId="77777777" w:rsidR="00206CCD" w:rsidRPr="0008270A" w:rsidRDefault="00206CCD" w:rsidP="00234644">
      <w:pPr>
        <w:pStyle w:val="MarcadorLetra"/>
        <w:numPr>
          <w:ilvl w:val="0"/>
          <w:numId w:val="58"/>
        </w:numPr>
      </w:pPr>
      <w:r w:rsidRPr="0008270A">
        <w:t>Perímetro molhado na cor azul;</w:t>
      </w:r>
    </w:p>
    <w:p w14:paraId="04E84240" w14:textId="77777777" w:rsidR="00206CCD" w:rsidRPr="0008270A" w:rsidRDefault="00206CCD" w:rsidP="00234644">
      <w:pPr>
        <w:pStyle w:val="MarcadorLetra"/>
        <w:numPr>
          <w:ilvl w:val="0"/>
          <w:numId w:val="58"/>
        </w:numPr>
      </w:pPr>
      <w:r w:rsidRPr="0008270A">
        <w:t>Divisas tituladas na cor vermelha;</w:t>
      </w:r>
    </w:p>
    <w:p w14:paraId="50341DAF" w14:textId="4B0167AB" w:rsidR="00206CCD" w:rsidRDefault="00206CCD" w:rsidP="00234644">
      <w:pPr>
        <w:pStyle w:val="MarcadorLetra"/>
        <w:numPr>
          <w:ilvl w:val="0"/>
          <w:numId w:val="58"/>
        </w:numPr>
      </w:pPr>
      <w:r w:rsidRPr="0008270A">
        <w:t>Km da estrada, quando cruza ou segue por uma rodovia.</w:t>
      </w:r>
      <w:r w:rsidRPr="0008270A">
        <w:br/>
        <w:t>Deverão ser ainda consideradas:</w:t>
      </w:r>
    </w:p>
    <w:p w14:paraId="7A63A793" w14:textId="77777777" w:rsidR="00206CCD" w:rsidRPr="0008270A" w:rsidRDefault="00206CCD" w:rsidP="00234644">
      <w:pPr>
        <w:pStyle w:val="MarcadorLetra"/>
        <w:numPr>
          <w:ilvl w:val="0"/>
          <w:numId w:val="59"/>
        </w:numPr>
      </w:pPr>
      <w:r w:rsidRPr="0008270A">
        <w:t>As curvas de nível não deverão ultrapassar os pontos cotados extremos;</w:t>
      </w:r>
    </w:p>
    <w:p w14:paraId="5C20ACE9" w14:textId="77777777" w:rsidR="00206CCD" w:rsidRPr="0008270A" w:rsidRDefault="00206CCD" w:rsidP="00234644">
      <w:pPr>
        <w:pStyle w:val="MarcadorLetra"/>
        <w:numPr>
          <w:ilvl w:val="0"/>
          <w:numId w:val="59"/>
        </w:numPr>
      </w:pPr>
      <w:r w:rsidRPr="0008270A">
        <w:t>Deverá ser apresentado um desenho geral do conjunto na escala 1:5.000 ou 1: 10.000;</w:t>
      </w:r>
    </w:p>
    <w:p w14:paraId="6C963FE2" w14:textId="77777777" w:rsidR="00206CCD" w:rsidRPr="0008270A" w:rsidRDefault="00206CCD" w:rsidP="00234644">
      <w:pPr>
        <w:pStyle w:val="MarcadorLetra"/>
        <w:numPr>
          <w:ilvl w:val="0"/>
          <w:numId w:val="59"/>
        </w:numPr>
      </w:pPr>
      <w:r w:rsidRPr="0008270A">
        <w:t xml:space="preserve">O R. N. de origem do nivelamento geométrico, deverá constar </w:t>
      </w:r>
      <w:r>
        <w:t xml:space="preserve">                                                             </w:t>
      </w:r>
      <w:r w:rsidRPr="0008270A">
        <w:t>da planta original, assim como a sua cota até</w:t>
      </w:r>
      <w:r w:rsidRPr="0008270A">
        <w:br/>
        <w:t>milímetros;</w:t>
      </w:r>
    </w:p>
    <w:p w14:paraId="5B1DA7C1" w14:textId="77777777" w:rsidR="00206CCD" w:rsidRPr="0008270A" w:rsidRDefault="00206CCD" w:rsidP="00234644">
      <w:pPr>
        <w:pStyle w:val="MarcadorLetra"/>
        <w:numPr>
          <w:ilvl w:val="0"/>
          <w:numId w:val="59"/>
        </w:numPr>
      </w:pPr>
      <w:r w:rsidRPr="0008270A">
        <w:t>Os desenhos não deverão ter cortes. Na mesma planta deverão ser estudados o melhor layout do mesmo;</w:t>
      </w:r>
    </w:p>
    <w:p w14:paraId="1BB96B43" w14:textId="77777777" w:rsidR="00206CCD" w:rsidRPr="0008270A" w:rsidRDefault="00206CCD" w:rsidP="00234644">
      <w:pPr>
        <w:pStyle w:val="MarcadorLetra"/>
        <w:numPr>
          <w:ilvl w:val="0"/>
          <w:numId w:val="59"/>
        </w:numPr>
      </w:pPr>
      <w:r w:rsidRPr="0008270A">
        <w:t xml:space="preserve">Devem constar da planta original, pelo menos 4 R. </w:t>
      </w:r>
      <w:proofErr w:type="spellStart"/>
      <w:r w:rsidRPr="0008270A">
        <w:t>Ns</w:t>
      </w:r>
      <w:proofErr w:type="spellEnd"/>
      <w:r w:rsidRPr="0008270A">
        <w:t>., da rede de nivelamento geométrico, distribuídos em pontos extremos da cidade e registrados com suas respectivas cotas até centímetros;</w:t>
      </w:r>
    </w:p>
    <w:p w14:paraId="33549C24" w14:textId="77777777" w:rsidR="00206CCD" w:rsidRPr="0008270A" w:rsidRDefault="00206CCD" w:rsidP="00234644">
      <w:pPr>
        <w:pStyle w:val="MarcadorLetra"/>
        <w:numPr>
          <w:ilvl w:val="0"/>
          <w:numId w:val="59"/>
        </w:numPr>
      </w:pPr>
      <w:r w:rsidRPr="0008270A">
        <w:t xml:space="preserve">As edificações deverão ser apresentadas por um retângulo, cujo </w:t>
      </w:r>
      <w:r>
        <w:t xml:space="preserve">                                 </w:t>
      </w:r>
      <w:r w:rsidRPr="0008270A">
        <w:t xml:space="preserve">diâmetro não </w:t>
      </w:r>
      <w:r>
        <w:t xml:space="preserve">     </w:t>
      </w:r>
      <w:r w:rsidRPr="0008270A">
        <w:t>deverá exceder a 3 mm, figurando</w:t>
      </w:r>
      <w:r w:rsidRPr="0008270A">
        <w:br/>
        <w:t>a sua posição relativa na quadra com aproximação de 5 m para mais ou menos;</w:t>
      </w:r>
    </w:p>
    <w:p w14:paraId="4FF6F0C3" w14:textId="77777777" w:rsidR="00206CCD" w:rsidRPr="0008270A" w:rsidRDefault="00206CCD" w:rsidP="00234644">
      <w:pPr>
        <w:pStyle w:val="MarcadorLetra"/>
        <w:numPr>
          <w:ilvl w:val="0"/>
          <w:numId w:val="59"/>
        </w:numPr>
      </w:pPr>
      <w:r w:rsidRPr="0008270A">
        <w:t xml:space="preserve">Deverá constar em planta o número total de edificações </w:t>
      </w:r>
      <w:r>
        <w:t xml:space="preserve">                                                                   </w:t>
      </w:r>
      <w:r w:rsidRPr="0008270A">
        <w:t>do levantamento, e as amarrações das plantas deverão</w:t>
      </w:r>
      <w:r w:rsidRPr="0008270A">
        <w:br/>
        <w:t>ser pelo esquema de azulejos;</w:t>
      </w:r>
    </w:p>
    <w:p w14:paraId="4F7F40F4" w14:textId="77777777" w:rsidR="00206CCD" w:rsidRPr="0008270A" w:rsidRDefault="00206CCD" w:rsidP="00234644">
      <w:pPr>
        <w:pStyle w:val="MarcadorLetra"/>
        <w:numPr>
          <w:ilvl w:val="0"/>
          <w:numId w:val="59"/>
        </w:numPr>
      </w:pPr>
      <w:r w:rsidRPr="0008270A">
        <w:t>As edificações situadas abaixo do “grade” da rua deverão</w:t>
      </w:r>
      <w:r>
        <w:t xml:space="preserve">                                                                      </w:t>
      </w:r>
      <w:r w:rsidRPr="0008270A">
        <w:t xml:space="preserve"> ser apresentadas por um pequeno retângulo, devendo</w:t>
      </w:r>
      <w:r w:rsidRPr="0008270A">
        <w:br/>
        <w:t>ser indicadas às cotas das soleiras;</w:t>
      </w:r>
    </w:p>
    <w:p w14:paraId="5FEBC1DB" w14:textId="77777777" w:rsidR="00206CCD" w:rsidRPr="0008270A" w:rsidRDefault="00206CCD" w:rsidP="00234644">
      <w:pPr>
        <w:pStyle w:val="MarcadorLetra"/>
        <w:numPr>
          <w:ilvl w:val="0"/>
          <w:numId w:val="59"/>
        </w:numPr>
      </w:pPr>
      <w:r w:rsidRPr="0008270A">
        <w:t>As indicações das ruas pavimentadas, deverão constar na cópia da planta original, por traços em cores;</w:t>
      </w:r>
    </w:p>
    <w:p w14:paraId="7278DA01" w14:textId="2A0E3F88" w:rsidR="00206CCD" w:rsidRPr="0008270A" w:rsidRDefault="00206CCD" w:rsidP="00234644">
      <w:pPr>
        <w:pStyle w:val="MarcadorLetra"/>
        <w:numPr>
          <w:ilvl w:val="0"/>
          <w:numId w:val="59"/>
        </w:numPr>
      </w:pPr>
      <w:r w:rsidRPr="0008270A">
        <w:lastRenderedPageBreak/>
        <w:t xml:space="preserve">As pontes, </w:t>
      </w:r>
      <w:r w:rsidR="00885B24" w:rsidRPr="0008270A">
        <w:t>bueiros etc.</w:t>
      </w:r>
      <w:r w:rsidRPr="0008270A">
        <w:t>; que deverá constar do cadastro topográfico deverão ser apresentadas em um desenho a parte, com todos os detalhes arquitetônicos;</w:t>
      </w:r>
    </w:p>
    <w:p w14:paraId="21504456" w14:textId="77777777" w:rsidR="00206CCD" w:rsidRPr="0008270A" w:rsidRDefault="00206CCD" w:rsidP="00234644">
      <w:pPr>
        <w:pStyle w:val="MarcadorLetra"/>
        <w:numPr>
          <w:ilvl w:val="0"/>
          <w:numId w:val="59"/>
        </w:numPr>
      </w:pPr>
      <w:r w:rsidRPr="0008270A">
        <w:t>Elementos de Hidrografia: deverá constar a representação dos talvegues e cumeeiras, nascentes se houver, e canais de escoamento existentes na área;</w:t>
      </w:r>
    </w:p>
    <w:p w14:paraId="1F5A6758" w14:textId="77777777" w:rsidR="00206CCD" w:rsidRPr="0008270A" w:rsidRDefault="00206CCD" w:rsidP="00234644">
      <w:pPr>
        <w:pStyle w:val="MarcadorLetra"/>
        <w:numPr>
          <w:ilvl w:val="0"/>
          <w:numId w:val="59"/>
        </w:numPr>
      </w:pPr>
      <w:r w:rsidRPr="0008270A">
        <w:t>Os desenhos dos serviços de complementação de levantamento topográfico. Deverá também conter o levantamento anterior e sua atualização planimétrica e altimétrico.</w:t>
      </w:r>
    </w:p>
    <w:p w14:paraId="56E354A7" w14:textId="77777777" w:rsidR="00DC5079" w:rsidRDefault="00206CCD" w:rsidP="00DC5079">
      <w:pPr>
        <w:pStyle w:val="Ttulo3"/>
      </w:pPr>
      <w:r w:rsidRPr="00F7040B">
        <w:t>Apresentação dos Trabalhos</w:t>
      </w:r>
    </w:p>
    <w:p w14:paraId="1ED81EA7" w14:textId="6A3367BA" w:rsidR="00206CCD" w:rsidRPr="0008270A" w:rsidRDefault="00206CCD" w:rsidP="005804CE">
      <w:pPr>
        <w:pStyle w:val="PargrafodaLista"/>
      </w:pPr>
      <w:r w:rsidRPr="0008270A">
        <w:t>Na conclusão dos serviços, deverá ser entregue, para fins de análise e medição dos serviços executados, uma via dos desenhos plotados em papel sulfite, além dos arquivos em meio eletrônico (CD-ROM).</w:t>
      </w:r>
    </w:p>
    <w:p w14:paraId="641CB5DF" w14:textId="77777777" w:rsidR="00206CCD" w:rsidRPr="0008270A" w:rsidRDefault="00206CCD" w:rsidP="005804CE">
      <w:pPr>
        <w:pStyle w:val="PargrafodaLista"/>
      </w:pPr>
      <w:r w:rsidRPr="0008270A">
        <w:t>A apresentação final dos trabalhos será concretizada com a entrega dos seguintes documentos:</w:t>
      </w:r>
    </w:p>
    <w:p w14:paraId="3C7A231C" w14:textId="77777777" w:rsidR="00206CCD" w:rsidRPr="0008270A" w:rsidRDefault="00206CCD" w:rsidP="00234644">
      <w:pPr>
        <w:pStyle w:val="MarcadorLetra"/>
        <w:numPr>
          <w:ilvl w:val="0"/>
          <w:numId w:val="60"/>
        </w:numPr>
      </w:pPr>
      <w:r w:rsidRPr="0008270A">
        <w:t>Cadernetas de campo originais, sem rasuras, contendo os elementos de levantamento;</w:t>
      </w:r>
    </w:p>
    <w:p w14:paraId="34A1CB54" w14:textId="77777777" w:rsidR="00206CCD" w:rsidRPr="0008270A" w:rsidRDefault="00206CCD" w:rsidP="00234644">
      <w:pPr>
        <w:pStyle w:val="MarcadorLetra"/>
        <w:numPr>
          <w:ilvl w:val="0"/>
          <w:numId w:val="60"/>
        </w:numPr>
      </w:pPr>
      <w:r w:rsidRPr="0008270A">
        <w:t>Monografia dos Marcos e RN’s;</w:t>
      </w:r>
    </w:p>
    <w:p w14:paraId="3E022D68" w14:textId="77777777" w:rsidR="00206CCD" w:rsidRPr="0008270A" w:rsidRDefault="00206CCD" w:rsidP="00234644">
      <w:pPr>
        <w:pStyle w:val="MarcadorLetra"/>
        <w:numPr>
          <w:ilvl w:val="0"/>
          <w:numId w:val="60"/>
        </w:numPr>
      </w:pPr>
      <w:r w:rsidRPr="0008270A">
        <w:t>Planilhas de Cálculos com os respectivos erros de fechamento;</w:t>
      </w:r>
    </w:p>
    <w:p w14:paraId="7494CB17" w14:textId="77777777" w:rsidR="00206CCD" w:rsidRPr="0008270A" w:rsidRDefault="00206CCD" w:rsidP="00234644">
      <w:pPr>
        <w:pStyle w:val="MarcadorLetra"/>
        <w:numPr>
          <w:ilvl w:val="0"/>
          <w:numId w:val="60"/>
        </w:numPr>
      </w:pPr>
      <w:r w:rsidRPr="0008270A">
        <w:t>Lista de coordenadas de todos os marcos;</w:t>
      </w:r>
    </w:p>
    <w:p w14:paraId="0B40292B" w14:textId="77777777" w:rsidR="00206CCD" w:rsidRPr="0008270A" w:rsidRDefault="00206CCD" w:rsidP="00234644">
      <w:pPr>
        <w:pStyle w:val="MarcadorLetra"/>
        <w:numPr>
          <w:ilvl w:val="0"/>
          <w:numId w:val="60"/>
        </w:numPr>
      </w:pPr>
      <w:r w:rsidRPr="0008270A">
        <w:t>Cálculo da determinação dos azimutes geográficos;</w:t>
      </w:r>
    </w:p>
    <w:p w14:paraId="37781B2E" w14:textId="77777777" w:rsidR="00206CCD" w:rsidRPr="0008270A" w:rsidRDefault="00206CCD" w:rsidP="00234644">
      <w:pPr>
        <w:pStyle w:val="MarcadorLetra"/>
        <w:numPr>
          <w:ilvl w:val="0"/>
          <w:numId w:val="60"/>
        </w:numPr>
      </w:pPr>
      <w:r w:rsidRPr="0008270A">
        <w:t>Planilha de cálculo das poligonais levantadas;</w:t>
      </w:r>
    </w:p>
    <w:p w14:paraId="15B79545" w14:textId="77777777" w:rsidR="00206CCD" w:rsidRPr="0008270A" w:rsidRDefault="00206CCD" w:rsidP="00234644">
      <w:pPr>
        <w:pStyle w:val="MarcadorLetra"/>
        <w:numPr>
          <w:ilvl w:val="0"/>
          <w:numId w:val="60"/>
        </w:numPr>
      </w:pPr>
      <w:r w:rsidRPr="0008270A">
        <w:t>Planilha de cálculo da área e das parcelas.</w:t>
      </w:r>
    </w:p>
    <w:p w14:paraId="21FB6452" w14:textId="77777777" w:rsidR="00206CCD" w:rsidRPr="0008270A" w:rsidRDefault="00206CCD" w:rsidP="00870536">
      <w:pPr>
        <w:pStyle w:val="PargrafodaLista"/>
      </w:pPr>
      <w:r w:rsidRPr="0008270A">
        <w:t>A Estação Total e o Nível que serão alugados deverão obedecer aos seguintes requisitos mínimos:</w:t>
      </w:r>
    </w:p>
    <w:p w14:paraId="44446C3D" w14:textId="77777777" w:rsidR="00206CCD" w:rsidRPr="0008270A" w:rsidRDefault="00206CCD" w:rsidP="00234644">
      <w:pPr>
        <w:pStyle w:val="MarcadorLetra"/>
        <w:numPr>
          <w:ilvl w:val="0"/>
          <w:numId w:val="61"/>
        </w:numPr>
      </w:pPr>
      <w:r w:rsidRPr="0008270A">
        <w:t>Estação Total</w:t>
      </w:r>
    </w:p>
    <w:p w14:paraId="0FF940D2" w14:textId="77777777" w:rsidR="00206CCD" w:rsidRPr="0008270A" w:rsidRDefault="00206CCD" w:rsidP="00870536">
      <w:pPr>
        <w:pStyle w:val="MarcadorSimbolo"/>
      </w:pPr>
      <w:r w:rsidRPr="0008270A">
        <w:t>Prumo: laser;</w:t>
      </w:r>
    </w:p>
    <w:p w14:paraId="683877E7" w14:textId="77777777" w:rsidR="00206CCD" w:rsidRPr="0008270A" w:rsidRDefault="00206CCD" w:rsidP="00870536">
      <w:pPr>
        <w:pStyle w:val="MarcadorSimbolo"/>
      </w:pPr>
      <w:r w:rsidRPr="0008270A">
        <w:t>Medição: com prisma;</w:t>
      </w:r>
    </w:p>
    <w:p w14:paraId="595CBAEC" w14:textId="77777777" w:rsidR="00206CCD" w:rsidRPr="0008270A" w:rsidRDefault="00206CCD" w:rsidP="00870536">
      <w:pPr>
        <w:pStyle w:val="MarcadorSimbolo"/>
      </w:pPr>
      <w:r w:rsidRPr="0008270A">
        <w:t>Precisão angular: 9’’;</w:t>
      </w:r>
    </w:p>
    <w:p w14:paraId="557BE00D" w14:textId="1E3D9FED" w:rsidR="00206CCD" w:rsidRPr="0008270A" w:rsidRDefault="00206CCD" w:rsidP="00870536">
      <w:pPr>
        <w:pStyle w:val="MarcadorSimbolo"/>
      </w:pPr>
      <w:r w:rsidRPr="0008270A">
        <w:t xml:space="preserve">Precisão linear (prisma): (3+2 </w:t>
      </w:r>
      <w:r w:rsidR="00885B24" w:rsidRPr="0008270A">
        <w:t>mpp</w:t>
      </w:r>
      <w:r w:rsidRPr="0008270A">
        <w:t xml:space="preserve"> x </w:t>
      </w:r>
      <w:r w:rsidR="002328D5" w:rsidRPr="0008270A">
        <w:t>D) mm</w:t>
      </w:r>
      <w:r w:rsidRPr="0008270A">
        <w:t>;</w:t>
      </w:r>
    </w:p>
    <w:p w14:paraId="0C4F3748" w14:textId="77777777" w:rsidR="00206CCD" w:rsidRPr="0008270A" w:rsidRDefault="00206CCD" w:rsidP="00870536">
      <w:pPr>
        <w:pStyle w:val="MarcadorSimbolo"/>
      </w:pPr>
      <w:r w:rsidRPr="0008270A">
        <w:t>Bateria de até 06 horas;</w:t>
      </w:r>
    </w:p>
    <w:p w14:paraId="56086F7D" w14:textId="77777777" w:rsidR="00206CCD" w:rsidRPr="0008270A" w:rsidRDefault="00206CCD" w:rsidP="00870536">
      <w:pPr>
        <w:pStyle w:val="MarcadorSimbolo"/>
      </w:pPr>
      <w:r w:rsidRPr="0008270A">
        <w:t>Alcance com 1 prisma: 2.000m;</w:t>
      </w:r>
    </w:p>
    <w:p w14:paraId="1CAA004E" w14:textId="77777777" w:rsidR="00206CCD" w:rsidRPr="0008270A" w:rsidRDefault="00206CCD" w:rsidP="00870536">
      <w:pPr>
        <w:pStyle w:val="MarcadorSimbolo"/>
      </w:pPr>
      <w:r w:rsidRPr="0008270A">
        <w:t>Memória interna: 8.000 pontos;</w:t>
      </w:r>
    </w:p>
    <w:p w14:paraId="40DA6769" w14:textId="77777777" w:rsidR="00206CCD" w:rsidRPr="0008270A" w:rsidRDefault="00206CCD" w:rsidP="00870536">
      <w:pPr>
        <w:pStyle w:val="MarcadorSimbolo"/>
      </w:pPr>
      <w:r w:rsidRPr="0008270A">
        <w:lastRenderedPageBreak/>
        <w:t>Especificações ambientais: IP66;</w:t>
      </w:r>
    </w:p>
    <w:p w14:paraId="15BDEE08" w14:textId="77777777" w:rsidR="00206CCD" w:rsidRPr="0008270A" w:rsidRDefault="00206CCD" w:rsidP="00870536">
      <w:pPr>
        <w:pStyle w:val="MarcadorSimbolo"/>
      </w:pPr>
      <w:r w:rsidRPr="0008270A">
        <w:t>Leitura mínima angular: 1’’;</w:t>
      </w:r>
    </w:p>
    <w:p w14:paraId="326155F0" w14:textId="77777777" w:rsidR="00206CCD" w:rsidRPr="0008270A" w:rsidRDefault="00206CCD" w:rsidP="00870536">
      <w:pPr>
        <w:pStyle w:val="MarcadorSimbolo"/>
      </w:pPr>
      <w:r w:rsidRPr="0008270A">
        <w:t>Aumento da imagem: 30x;</w:t>
      </w:r>
    </w:p>
    <w:p w14:paraId="5B2AB865" w14:textId="77777777" w:rsidR="00206CCD" w:rsidRPr="0008270A" w:rsidRDefault="00206CCD" w:rsidP="00870536">
      <w:pPr>
        <w:pStyle w:val="MarcadorSimbolo"/>
      </w:pPr>
      <w:r w:rsidRPr="0008270A">
        <w:t>Gerenciador de obras: 30 obras;</w:t>
      </w:r>
    </w:p>
    <w:p w14:paraId="10F0DD3A" w14:textId="77777777" w:rsidR="00206CCD" w:rsidRPr="0008270A" w:rsidRDefault="00206CCD" w:rsidP="00870536">
      <w:pPr>
        <w:pStyle w:val="MarcadorSimbolo"/>
      </w:pPr>
      <w:r w:rsidRPr="0008270A">
        <w:t>Medição remota;</w:t>
      </w:r>
    </w:p>
    <w:p w14:paraId="0363A815" w14:textId="77777777" w:rsidR="00206CCD" w:rsidRPr="0008270A" w:rsidRDefault="00206CCD" w:rsidP="00870536">
      <w:pPr>
        <w:pStyle w:val="MarcadorSimbolo"/>
      </w:pPr>
      <w:r w:rsidRPr="0008270A">
        <w:t>Cálculos de interseção;</w:t>
      </w:r>
    </w:p>
    <w:p w14:paraId="2133CEF9" w14:textId="77777777" w:rsidR="00206CCD" w:rsidRPr="0008270A" w:rsidRDefault="00206CCD" w:rsidP="00870536">
      <w:pPr>
        <w:pStyle w:val="MarcadorSimbolo"/>
      </w:pPr>
      <w:r w:rsidRPr="0008270A">
        <w:t>Locação tridimensional;</w:t>
      </w:r>
    </w:p>
    <w:p w14:paraId="5B97F9C7" w14:textId="77777777" w:rsidR="00206CCD" w:rsidRPr="0008270A" w:rsidRDefault="00206CCD" w:rsidP="00870536">
      <w:pPr>
        <w:pStyle w:val="MarcadorSimbolo"/>
      </w:pPr>
      <w:r w:rsidRPr="0008270A">
        <w:t>A Estação Total deverá vir acompanhado de, no mínimo, cabo para transferência de dados, carregador, duas baterias, dois prismas, tripé, dois bastões e dois suportes para prisma.</w:t>
      </w:r>
    </w:p>
    <w:p w14:paraId="332AE80F" w14:textId="77777777" w:rsidR="00206CCD" w:rsidRPr="0008270A" w:rsidRDefault="00206CCD" w:rsidP="00815250">
      <w:pPr>
        <w:pStyle w:val="MarcadorLetra"/>
      </w:pPr>
      <w:r w:rsidRPr="0008270A">
        <w:t>Nível</w:t>
      </w:r>
    </w:p>
    <w:p w14:paraId="10155B99" w14:textId="77777777" w:rsidR="00206CCD" w:rsidRPr="0008270A" w:rsidRDefault="00206CCD" w:rsidP="00DB379B">
      <w:pPr>
        <w:pStyle w:val="MarcadorSimbolo"/>
      </w:pPr>
      <w:r w:rsidRPr="0008270A">
        <w:t>Automático com precisão mínima de 2,00mm por km;</w:t>
      </w:r>
    </w:p>
    <w:p w14:paraId="1E67AF63" w14:textId="77777777" w:rsidR="00206CCD" w:rsidRPr="0008270A" w:rsidRDefault="00206CCD" w:rsidP="00DB379B">
      <w:pPr>
        <w:pStyle w:val="MarcadorSimbolo"/>
      </w:pPr>
      <w:r w:rsidRPr="0008270A">
        <w:t>Aumento da imagem em 24x;</w:t>
      </w:r>
    </w:p>
    <w:p w14:paraId="0AC0224A" w14:textId="77777777" w:rsidR="00206CCD" w:rsidRPr="0008270A" w:rsidRDefault="00206CCD" w:rsidP="00DB379B">
      <w:pPr>
        <w:pStyle w:val="MarcadorSimbolo"/>
      </w:pPr>
      <w:r w:rsidRPr="0008270A">
        <w:t>Objetiva abertura de 32mm;</w:t>
      </w:r>
    </w:p>
    <w:p w14:paraId="07F022A4" w14:textId="77777777" w:rsidR="00206CCD" w:rsidRPr="0008270A" w:rsidRDefault="00206CCD" w:rsidP="00DB379B">
      <w:pPr>
        <w:pStyle w:val="MarcadorSimbolo"/>
      </w:pPr>
      <w:r w:rsidRPr="0008270A">
        <w:t>Foco mínimo de 0,3m;</w:t>
      </w:r>
    </w:p>
    <w:p w14:paraId="226D9212" w14:textId="77777777" w:rsidR="00206CCD" w:rsidRPr="0008270A" w:rsidRDefault="00206CCD" w:rsidP="00DB379B">
      <w:pPr>
        <w:pStyle w:val="MarcadorSimbolo"/>
      </w:pPr>
      <w:r w:rsidRPr="0008270A">
        <w:t>Limbo horizontal de 360°;</w:t>
      </w:r>
    </w:p>
    <w:p w14:paraId="6089819F" w14:textId="77777777" w:rsidR="00206CCD" w:rsidRPr="0008270A" w:rsidRDefault="00206CCD" w:rsidP="00DB379B">
      <w:pPr>
        <w:pStyle w:val="MarcadorSimbolo"/>
      </w:pPr>
      <w:r w:rsidRPr="0008270A">
        <w:t>Constante 0 / 100;</w:t>
      </w:r>
    </w:p>
    <w:p w14:paraId="163E9CBC" w14:textId="77777777" w:rsidR="00206CCD" w:rsidRPr="0008270A" w:rsidRDefault="00206CCD" w:rsidP="00DB379B">
      <w:pPr>
        <w:pStyle w:val="MarcadorSimbolo"/>
      </w:pPr>
      <w:r w:rsidRPr="0008270A">
        <w:t>Compensador 0,5’’ / +-15’;</w:t>
      </w:r>
    </w:p>
    <w:p w14:paraId="7B0FA851" w14:textId="77777777" w:rsidR="00206CCD" w:rsidRPr="0008270A" w:rsidRDefault="00206CCD" w:rsidP="00DB379B">
      <w:pPr>
        <w:pStyle w:val="MarcadorSimbolo"/>
      </w:pPr>
      <w:r w:rsidRPr="0008270A">
        <w:t>Imagem direta;</w:t>
      </w:r>
    </w:p>
    <w:p w14:paraId="22B92B55" w14:textId="77777777" w:rsidR="00206CCD" w:rsidRPr="0008270A" w:rsidRDefault="00206CCD" w:rsidP="00DB379B">
      <w:pPr>
        <w:pStyle w:val="MarcadorSimbolo"/>
      </w:pPr>
      <w:r w:rsidRPr="0008270A">
        <w:t>Resistente IPX6;</w:t>
      </w:r>
    </w:p>
    <w:p w14:paraId="34C011C1" w14:textId="77777777" w:rsidR="00206CCD" w:rsidRPr="0008270A" w:rsidRDefault="00206CCD" w:rsidP="00DB379B">
      <w:pPr>
        <w:pStyle w:val="MarcadorSimbolo"/>
      </w:pPr>
      <w:r w:rsidRPr="0008270A">
        <w:t>Nível Circular 10’ / 2mm;</w:t>
      </w:r>
    </w:p>
    <w:p w14:paraId="24A51D97" w14:textId="397D3EC7" w:rsidR="00B94B41" w:rsidRPr="003B2307" w:rsidRDefault="00206CCD" w:rsidP="003B2307">
      <w:pPr>
        <w:pStyle w:val="MarcadorSimbolo"/>
      </w:pPr>
      <w:r w:rsidRPr="0008270A">
        <w:t>O nível deverá vir acompanhado de, no mínimo, um tripé e uma mira de 4 metros.</w:t>
      </w:r>
    </w:p>
    <w:p w14:paraId="452194A0" w14:textId="1D844C47" w:rsidR="003C166B" w:rsidRDefault="003C166B">
      <w:pPr>
        <w:pStyle w:val="Ttulo2"/>
      </w:pPr>
      <w:r>
        <w:t>Controle Tecnológico de Solos e Concreto</w:t>
      </w:r>
    </w:p>
    <w:p w14:paraId="657343CB" w14:textId="3A035E34" w:rsidR="009E7D90" w:rsidRDefault="00AE4BD6" w:rsidP="009E7D90">
      <w:pPr>
        <w:pStyle w:val="PargrafodaLista"/>
      </w:pPr>
      <w:r>
        <w:t>P</w:t>
      </w:r>
      <w:r w:rsidRPr="00AE4BD6">
        <w:t xml:space="preserve">ara o controle tecnológico dos materiais e serviços relacionados ao uso de </w:t>
      </w:r>
      <w:r w:rsidRPr="00AE4BD6">
        <w:rPr>
          <w:b/>
          <w:bCs/>
        </w:rPr>
        <w:t>solos</w:t>
      </w:r>
      <w:r w:rsidRPr="00AE4BD6">
        <w:t xml:space="preserve"> e </w:t>
      </w:r>
      <w:r w:rsidRPr="00AE4BD6">
        <w:rPr>
          <w:b/>
          <w:bCs/>
        </w:rPr>
        <w:t>concreto</w:t>
      </w:r>
      <w:r w:rsidRPr="00AE4BD6">
        <w:t>,</w:t>
      </w:r>
      <w:r w:rsidR="009E7D90">
        <w:t xml:space="preserve"> a</w:t>
      </w:r>
      <w:r w:rsidR="009E7D90" w:rsidRPr="00BC34D5">
        <w:t xml:space="preserve"> </w:t>
      </w:r>
      <w:r w:rsidR="00165CFC" w:rsidRPr="00BC34D5">
        <w:t>Contratada</w:t>
      </w:r>
      <w:r w:rsidR="00165CFC">
        <w:t xml:space="preserve">, </w:t>
      </w:r>
      <w:r w:rsidR="00165CFC" w:rsidRPr="00BC34D5">
        <w:t>deverá</w:t>
      </w:r>
      <w:r w:rsidR="009E7D90" w:rsidRPr="00BC34D5">
        <w:t xml:space="preserve"> prevê em seu quadro técnico equipe própria e/ou terceirizada com mão de obra e recursos necessários para realização de serviços complementares (</w:t>
      </w:r>
      <w:r w:rsidR="009E7D90" w:rsidRPr="00BC34D5">
        <w:rPr>
          <w:b/>
          <w:bCs/>
        </w:rPr>
        <w:t xml:space="preserve">sob </w:t>
      </w:r>
      <w:r w:rsidR="00981D9C" w:rsidRPr="00BC34D5">
        <w:rPr>
          <w:b/>
          <w:bCs/>
        </w:rPr>
        <w:t>demanda</w:t>
      </w:r>
      <w:r w:rsidR="00981D9C" w:rsidRPr="00BC34D5">
        <w:t xml:space="preserve">) </w:t>
      </w:r>
      <w:r w:rsidR="00981D9C">
        <w:t>de</w:t>
      </w:r>
      <w:r w:rsidR="009E7D90" w:rsidRPr="00BC34D5">
        <w:t xml:space="preserve"> controle de qualidade de obras relacionado a </w:t>
      </w:r>
      <w:r w:rsidR="009E7D90" w:rsidRPr="00F62A9B">
        <w:rPr>
          <w:b/>
          <w:bCs/>
        </w:rPr>
        <w:t>Solos e Concreto</w:t>
      </w:r>
      <w:r w:rsidR="009E7D90" w:rsidRPr="00BC34D5">
        <w:t>, contemplando emissão de relatórios</w:t>
      </w:r>
      <w:r w:rsidR="009B0B06">
        <w:t xml:space="preserve"> em conformidade as normas ABNT (</w:t>
      </w:r>
      <w:r w:rsidR="009B0B06" w:rsidRPr="00BD286D">
        <w:t xml:space="preserve">NBR 12655 para concreto e a NBR 6484 para </w:t>
      </w:r>
      <w:r w:rsidR="00557283" w:rsidRPr="00BD286D">
        <w:t>solos</w:t>
      </w:r>
      <w:r w:rsidR="00557283">
        <w:t xml:space="preserve"> etc.</w:t>
      </w:r>
      <w:r w:rsidR="009B0B06">
        <w:t>)</w:t>
      </w:r>
      <w:r w:rsidR="009E7D90" w:rsidRPr="00BC34D5">
        <w:t xml:space="preserve"> </w:t>
      </w:r>
      <w:r w:rsidR="00557283">
        <w:t xml:space="preserve"> </w:t>
      </w:r>
      <w:r w:rsidR="00557283" w:rsidRPr="00BC34D5">
        <w:t xml:space="preserve">correspondentes </w:t>
      </w:r>
      <w:r w:rsidR="00557283">
        <w:t xml:space="preserve">aos </w:t>
      </w:r>
      <w:r w:rsidR="009E7D90" w:rsidRPr="00BC34D5">
        <w:t xml:space="preserve">ensaios específicos para controle de obras em cada etapa, que porventura sejam necessários, sem se limitar aos listados </w:t>
      </w:r>
      <w:r w:rsidR="00556EF0">
        <w:t xml:space="preserve">na </w:t>
      </w:r>
      <w:r w:rsidR="00143DDA">
        <w:t>T</w:t>
      </w:r>
      <w:r w:rsidR="00556EF0">
        <w:t>abela 3 do item 2.4.3.</w:t>
      </w:r>
    </w:p>
    <w:p w14:paraId="0FAF78BA" w14:textId="4B8C297C" w:rsidR="00DB7DEF" w:rsidRPr="001C170D" w:rsidRDefault="00DB7DEF" w:rsidP="000A310A">
      <w:pPr>
        <w:pStyle w:val="Ttulo2"/>
      </w:pPr>
      <w:r w:rsidRPr="001C170D">
        <w:lastRenderedPageBreak/>
        <w:t xml:space="preserve">Resumo </w:t>
      </w:r>
      <w:r w:rsidR="004E7277" w:rsidRPr="001C170D">
        <w:t>dos Entregáveis</w:t>
      </w:r>
    </w:p>
    <w:p w14:paraId="4F4DE9E2" w14:textId="1D098979" w:rsidR="00305B3E" w:rsidRPr="00305B3E" w:rsidRDefault="00305B3E" w:rsidP="000A310A">
      <w:pPr>
        <w:pStyle w:val="PargrafodaLista"/>
      </w:pPr>
      <w:r w:rsidRPr="00305B3E">
        <w:t xml:space="preserve">A </w:t>
      </w:r>
      <w:r w:rsidR="00D86D36">
        <w:t>T</w:t>
      </w:r>
      <w:r w:rsidRPr="00305B3E">
        <w:t xml:space="preserve">abela </w:t>
      </w:r>
      <w:r w:rsidR="006315DF">
        <w:t>4</w:t>
      </w:r>
      <w:r w:rsidRPr="00305B3E">
        <w:t xml:space="preserve"> resume as principais entregas de responsabilidade da Contratada. </w:t>
      </w:r>
    </w:p>
    <w:p w14:paraId="3F0BA181" w14:textId="77777777" w:rsidR="00BC06DC" w:rsidRPr="004E7277" w:rsidRDefault="00305B3E" w:rsidP="000A310A">
      <w:r>
        <w:t xml:space="preserve"> </w:t>
      </w:r>
    </w:p>
    <w:p w14:paraId="6C5FCD97" w14:textId="7EF183F6" w:rsidR="00422198" w:rsidRDefault="00422198" w:rsidP="00027535">
      <w:pPr>
        <w:pStyle w:val="Legenda"/>
      </w:pPr>
      <w:r>
        <w:t xml:space="preserve">Tabela </w:t>
      </w:r>
      <w:fldSimple w:instr=" SEQ Tabela \* ARABIC ">
        <w:r w:rsidR="00506F22">
          <w:rPr>
            <w:noProof/>
          </w:rPr>
          <w:t>4</w:t>
        </w:r>
      </w:fldSimple>
      <w:r>
        <w:t xml:space="preserve"> - Principais Entregas</w:t>
      </w:r>
    </w:p>
    <w:tbl>
      <w:tblPr>
        <w:tblW w:w="0" w:type="auto"/>
        <w:tblLayout w:type="fixed"/>
        <w:tblCellMar>
          <w:left w:w="70" w:type="dxa"/>
          <w:right w:w="70" w:type="dxa"/>
        </w:tblCellMar>
        <w:tblLook w:val="04A0" w:firstRow="1" w:lastRow="0" w:firstColumn="1" w:lastColumn="0" w:noHBand="0" w:noVBand="1"/>
      </w:tblPr>
      <w:tblGrid>
        <w:gridCol w:w="570"/>
        <w:gridCol w:w="4523"/>
        <w:gridCol w:w="1381"/>
        <w:gridCol w:w="2010"/>
      </w:tblGrid>
      <w:tr w:rsidR="00F56695" w:rsidRPr="00F56695" w14:paraId="3A33D8BF" w14:textId="77777777" w:rsidTr="00A9556B">
        <w:trPr>
          <w:trHeight w:val="300"/>
        </w:trPr>
        <w:tc>
          <w:tcPr>
            <w:tcW w:w="570" w:type="dxa"/>
            <w:tcBorders>
              <w:top w:val="single" w:sz="8" w:space="0" w:color="FFFFFF"/>
              <w:left w:val="single" w:sz="8" w:space="0" w:color="FFFFFF"/>
              <w:bottom w:val="single" w:sz="8" w:space="0" w:color="FFFFFF"/>
              <w:right w:val="single" w:sz="8" w:space="0" w:color="FFFFFF"/>
            </w:tcBorders>
            <w:shd w:val="clear" w:color="000000" w:fill="203764"/>
            <w:vAlign w:val="center"/>
            <w:hideMark/>
          </w:tcPr>
          <w:p w14:paraId="54F86979" w14:textId="77777777" w:rsidR="00F56695" w:rsidRPr="00F56695" w:rsidRDefault="00F56695" w:rsidP="00F56695">
            <w:pPr>
              <w:spacing w:line="240" w:lineRule="auto"/>
              <w:jc w:val="center"/>
              <w:rPr>
                <w:b/>
                <w:bCs/>
                <w:color w:val="FFFFFF"/>
                <w:sz w:val="18"/>
                <w:szCs w:val="18"/>
              </w:rPr>
            </w:pPr>
            <w:r w:rsidRPr="00F56695">
              <w:rPr>
                <w:b/>
                <w:bCs/>
                <w:color w:val="FFFFFF"/>
                <w:sz w:val="18"/>
                <w:szCs w:val="18"/>
              </w:rPr>
              <w:t>ITEM</w:t>
            </w:r>
          </w:p>
        </w:tc>
        <w:tc>
          <w:tcPr>
            <w:tcW w:w="4523" w:type="dxa"/>
            <w:tcBorders>
              <w:top w:val="single" w:sz="8" w:space="0" w:color="FFFFFF"/>
              <w:left w:val="nil"/>
              <w:bottom w:val="single" w:sz="8" w:space="0" w:color="FFFFFF"/>
              <w:right w:val="single" w:sz="8" w:space="0" w:color="FFFFFF"/>
            </w:tcBorders>
            <w:shd w:val="clear" w:color="000000" w:fill="203764"/>
            <w:vAlign w:val="bottom"/>
            <w:hideMark/>
          </w:tcPr>
          <w:p w14:paraId="58F33001" w14:textId="77777777" w:rsidR="00F56695" w:rsidRPr="00F56695" w:rsidRDefault="00F56695" w:rsidP="00F56695">
            <w:pPr>
              <w:spacing w:line="240" w:lineRule="auto"/>
              <w:jc w:val="left"/>
              <w:rPr>
                <w:b/>
                <w:bCs/>
                <w:color w:val="FFFFFF"/>
                <w:sz w:val="18"/>
                <w:szCs w:val="18"/>
              </w:rPr>
            </w:pPr>
            <w:r w:rsidRPr="00F56695">
              <w:rPr>
                <w:b/>
                <w:bCs/>
                <w:color w:val="FFFFFF"/>
                <w:sz w:val="18"/>
                <w:szCs w:val="18"/>
              </w:rPr>
              <w:t>DOCUMENTOS</w:t>
            </w:r>
          </w:p>
        </w:tc>
        <w:tc>
          <w:tcPr>
            <w:tcW w:w="1381" w:type="dxa"/>
            <w:tcBorders>
              <w:top w:val="single" w:sz="8" w:space="0" w:color="FFFFFF"/>
              <w:left w:val="nil"/>
              <w:bottom w:val="single" w:sz="8" w:space="0" w:color="FFFFFF"/>
              <w:right w:val="single" w:sz="8" w:space="0" w:color="FFFFFF"/>
            </w:tcBorders>
            <w:shd w:val="clear" w:color="000000" w:fill="203764"/>
            <w:vAlign w:val="center"/>
            <w:hideMark/>
          </w:tcPr>
          <w:p w14:paraId="04858988" w14:textId="77777777" w:rsidR="00F56695" w:rsidRPr="00F56695" w:rsidRDefault="00F56695" w:rsidP="00F56695">
            <w:pPr>
              <w:spacing w:line="240" w:lineRule="auto"/>
              <w:jc w:val="center"/>
              <w:rPr>
                <w:b/>
                <w:bCs/>
                <w:color w:val="FFFFFF"/>
                <w:sz w:val="18"/>
                <w:szCs w:val="18"/>
              </w:rPr>
            </w:pPr>
            <w:r w:rsidRPr="00F56695">
              <w:rPr>
                <w:b/>
                <w:bCs/>
                <w:color w:val="FFFFFF"/>
                <w:sz w:val="18"/>
                <w:szCs w:val="18"/>
              </w:rPr>
              <w:t>PERIODICIDADE</w:t>
            </w:r>
          </w:p>
        </w:tc>
        <w:tc>
          <w:tcPr>
            <w:tcW w:w="2010" w:type="dxa"/>
            <w:tcBorders>
              <w:top w:val="single" w:sz="8" w:space="0" w:color="FFFFFF"/>
              <w:left w:val="nil"/>
              <w:bottom w:val="single" w:sz="8" w:space="0" w:color="FFFFFF"/>
              <w:right w:val="single" w:sz="8" w:space="0" w:color="FFFFFF"/>
            </w:tcBorders>
            <w:shd w:val="clear" w:color="000000" w:fill="203764"/>
            <w:vAlign w:val="center"/>
            <w:hideMark/>
          </w:tcPr>
          <w:p w14:paraId="11F9E0DA" w14:textId="77777777" w:rsidR="00F56695" w:rsidRPr="00F56695" w:rsidRDefault="00F56695" w:rsidP="00F56695">
            <w:pPr>
              <w:spacing w:line="240" w:lineRule="auto"/>
              <w:jc w:val="center"/>
              <w:rPr>
                <w:b/>
                <w:bCs/>
                <w:color w:val="FFFFFF"/>
                <w:sz w:val="18"/>
                <w:szCs w:val="18"/>
              </w:rPr>
            </w:pPr>
            <w:r w:rsidRPr="00F56695">
              <w:rPr>
                <w:b/>
                <w:bCs/>
                <w:color w:val="FFFFFF"/>
                <w:sz w:val="18"/>
                <w:szCs w:val="18"/>
              </w:rPr>
              <w:t>QUANDO</w:t>
            </w:r>
          </w:p>
        </w:tc>
      </w:tr>
      <w:tr w:rsidR="00F56695" w:rsidRPr="00F56695" w14:paraId="5D7B2792" w14:textId="77777777" w:rsidTr="00A9556B">
        <w:trPr>
          <w:trHeight w:val="30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720EF126" w14:textId="77777777" w:rsidR="00F56695" w:rsidRPr="00F56695" w:rsidRDefault="00F56695" w:rsidP="00F56695">
            <w:pPr>
              <w:spacing w:line="240" w:lineRule="auto"/>
              <w:jc w:val="center"/>
              <w:rPr>
                <w:color w:val="000000"/>
                <w:sz w:val="18"/>
                <w:szCs w:val="18"/>
              </w:rPr>
            </w:pPr>
            <w:r w:rsidRPr="00F56695">
              <w:rPr>
                <w:color w:val="000000"/>
                <w:sz w:val="18"/>
                <w:szCs w:val="18"/>
              </w:rPr>
              <w:t>1</w:t>
            </w:r>
          </w:p>
        </w:tc>
        <w:tc>
          <w:tcPr>
            <w:tcW w:w="4523" w:type="dxa"/>
            <w:tcBorders>
              <w:top w:val="nil"/>
              <w:left w:val="nil"/>
              <w:bottom w:val="single" w:sz="8" w:space="0" w:color="FFFFFF"/>
              <w:right w:val="single" w:sz="8" w:space="0" w:color="FFFFFF"/>
            </w:tcBorders>
            <w:shd w:val="clear" w:color="000000" w:fill="F2F2F2"/>
            <w:vAlign w:val="center"/>
            <w:hideMark/>
          </w:tcPr>
          <w:p w14:paraId="42462FDF" w14:textId="7B89DCAB" w:rsidR="00F56695" w:rsidRPr="00F56695" w:rsidRDefault="00F56695" w:rsidP="00F56695">
            <w:pPr>
              <w:spacing w:line="240" w:lineRule="auto"/>
              <w:jc w:val="left"/>
              <w:rPr>
                <w:color w:val="000000"/>
                <w:sz w:val="18"/>
                <w:szCs w:val="18"/>
              </w:rPr>
            </w:pPr>
            <w:r w:rsidRPr="00F56695">
              <w:rPr>
                <w:color w:val="000000"/>
                <w:sz w:val="18"/>
                <w:szCs w:val="18"/>
              </w:rPr>
              <w:t>RDO - Diário de Obra da Gerenciadora</w:t>
            </w:r>
          </w:p>
        </w:tc>
        <w:tc>
          <w:tcPr>
            <w:tcW w:w="1381" w:type="dxa"/>
            <w:tcBorders>
              <w:top w:val="nil"/>
              <w:left w:val="nil"/>
              <w:bottom w:val="single" w:sz="8" w:space="0" w:color="FFFFFF"/>
              <w:right w:val="single" w:sz="8" w:space="0" w:color="FFFFFF"/>
            </w:tcBorders>
            <w:shd w:val="clear" w:color="000000" w:fill="F2F2F2"/>
            <w:vAlign w:val="center"/>
            <w:hideMark/>
          </w:tcPr>
          <w:p w14:paraId="19A75B9A" w14:textId="77777777" w:rsidR="00F56695" w:rsidRPr="00F56695" w:rsidRDefault="00F56695" w:rsidP="00F56695">
            <w:pPr>
              <w:spacing w:line="240" w:lineRule="auto"/>
              <w:jc w:val="center"/>
              <w:rPr>
                <w:color w:val="000000"/>
                <w:sz w:val="18"/>
                <w:szCs w:val="18"/>
              </w:rPr>
            </w:pPr>
            <w:r w:rsidRPr="00F56695">
              <w:rPr>
                <w:color w:val="000000"/>
                <w:sz w:val="18"/>
                <w:szCs w:val="18"/>
              </w:rPr>
              <w:t>Diário</w:t>
            </w:r>
          </w:p>
        </w:tc>
        <w:tc>
          <w:tcPr>
            <w:tcW w:w="2010" w:type="dxa"/>
            <w:tcBorders>
              <w:top w:val="nil"/>
              <w:left w:val="nil"/>
              <w:bottom w:val="single" w:sz="8" w:space="0" w:color="FFFFFF"/>
              <w:right w:val="single" w:sz="8" w:space="0" w:color="FFFFFF"/>
            </w:tcBorders>
            <w:shd w:val="clear" w:color="000000" w:fill="F2F2F2"/>
            <w:vAlign w:val="center"/>
            <w:hideMark/>
          </w:tcPr>
          <w:p w14:paraId="4471D167" w14:textId="77777777" w:rsidR="00F56695" w:rsidRPr="00F56695" w:rsidRDefault="00F56695" w:rsidP="00F56695">
            <w:pPr>
              <w:spacing w:line="240" w:lineRule="auto"/>
              <w:jc w:val="center"/>
              <w:rPr>
                <w:color w:val="000000"/>
                <w:sz w:val="18"/>
                <w:szCs w:val="18"/>
              </w:rPr>
            </w:pPr>
            <w:r w:rsidRPr="00F56695">
              <w:rPr>
                <w:color w:val="000000"/>
                <w:sz w:val="18"/>
                <w:szCs w:val="18"/>
              </w:rPr>
              <w:t>Diário</w:t>
            </w:r>
          </w:p>
        </w:tc>
      </w:tr>
      <w:tr w:rsidR="00F56695" w:rsidRPr="00F56695" w14:paraId="18D66E72" w14:textId="77777777" w:rsidTr="00A9556B">
        <w:trPr>
          <w:trHeight w:val="85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58A9ECFF" w14:textId="77777777" w:rsidR="00F56695" w:rsidRPr="00F56695" w:rsidRDefault="00F56695" w:rsidP="00F56695">
            <w:pPr>
              <w:spacing w:line="240" w:lineRule="auto"/>
              <w:jc w:val="center"/>
              <w:rPr>
                <w:color w:val="000000"/>
                <w:sz w:val="18"/>
                <w:szCs w:val="18"/>
              </w:rPr>
            </w:pPr>
            <w:r w:rsidRPr="00F56695">
              <w:rPr>
                <w:color w:val="000000"/>
                <w:sz w:val="18"/>
                <w:szCs w:val="18"/>
              </w:rPr>
              <w:t>2</w:t>
            </w:r>
          </w:p>
        </w:tc>
        <w:tc>
          <w:tcPr>
            <w:tcW w:w="4523" w:type="dxa"/>
            <w:tcBorders>
              <w:top w:val="nil"/>
              <w:left w:val="nil"/>
              <w:bottom w:val="single" w:sz="8" w:space="0" w:color="FFFFFF"/>
              <w:right w:val="single" w:sz="8" w:space="0" w:color="FFFFFF"/>
            </w:tcBorders>
            <w:shd w:val="clear" w:color="000000" w:fill="F2F2F2"/>
            <w:vAlign w:val="center"/>
            <w:hideMark/>
          </w:tcPr>
          <w:p w14:paraId="09F5CE21" w14:textId="6E061CC0" w:rsidR="00F56695" w:rsidRPr="00F56695" w:rsidRDefault="00F56695" w:rsidP="00F56695">
            <w:pPr>
              <w:spacing w:line="240" w:lineRule="auto"/>
              <w:jc w:val="left"/>
              <w:rPr>
                <w:color w:val="000000"/>
                <w:sz w:val="18"/>
                <w:szCs w:val="18"/>
              </w:rPr>
            </w:pPr>
            <w:r w:rsidRPr="00F56695">
              <w:rPr>
                <w:color w:val="000000"/>
                <w:sz w:val="18"/>
                <w:szCs w:val="18"/>
              </w:rPr>
              <w:t>LEVANTAMENTOS DE CAMPO - Relatórios e pareceres de levantamento de campo: mensurações, inventários, registros fotográficos ou qualquer outro tipo de levantamentos</w:t>
            </w:r>
          </w:p>
        </w:tc>
        <w:tc>
          <w:tcPr>
            <w:tcW w:w="1381" w:type="dxa"/>
            <w:tcBorders>
              <w:top w:val="nil"/>
              <w:left w:val="nil"/>
              <w:bottom w:val="single" w:sz="8" w:space="0" w:color="FFFFFF"/>
              <w:right w:val="single" w:sz="8" w:space="0" w:color="FFFFFF"/>
            </w:tcBorders>
            <w:shd w:val="clear" w:color="000000" w:fill="F2F2F2"/>
            <w:vAlign w:val="center"/>
            <w:hideMark/>
          </w:tcPr>
          <w:p w14:paraId="35F17326" w14:textId="77777777" w:rsidR="00F56695" w:rsidRPr="00F56695" w:rsidRDefault="00F56695" w:rsidP="00F56695">
            <w:pPr>
              <w:spacing w:line="240" w:lineRule="auto"/>
              <w:jc w:val="center"/>
              <w:rPr>
                <w:color w:val="000000"/>
                <w:sz w:val="18"/>
                <w:szCs w:val="18"/>
              </w:rPr>
            </w:pPr>
            <w:r w:rsidRPr="00F56695">
              <w:rPr>
                <w:color w:val="000000"/>
                <w:sz w:val="18"/>
                <w:szCs w:val="18"/>
              </w:rPr>
              <w:t>Diário</w:t>
            </w:r>
          </w:p>
        </w:tc>
        <w:tc>
          <w:tcPr>
            <w:tcW w:w="2010" w:type="dxa"/>
            <w:tcBorders>
              <w:top w:val="nil"/>
              <w:left w:val="nil"/>
              <w:bottom w:val="single" w:sz="8" w:space="0" w:color="FFFFFF"/>
              <w:right w:val="single" w:sz="8" w:space="0" w:color="FFFFFF"/>
            </w:tcBorders>
            <w:shd w:val="clear" w:color="000000" w:fill="F2F2F2"/>
            <w:vAlign w:val="center"/>
            <w:hideMark/>
          </w:tcPr>
          <w:p w14:paraId="0ADB4443" w14:textId="77777777" w:rsidR="00F56695" w:rsidRPr="00F56695" w:rsidRDefault="00F56695" w:rsidP="00F56695">
            <w:pPr>
              <w:spacing w:line="240" w:lineRule="auto"/>
              <w:jc w:val="center"/>
              <w:rPr>
                <w:color w:val="000000"/>
                <w:sz w:val="18"/>
                <w:szCs w:val="18"/>
              </w:rPr>
            </w:pPr>
            <w:r w:rsidRPr="00F56695">
              <w:rPr>
                <w:color w:val="000000"/>
                <w:sz w:val="18"/>
                <w:szCs w:val="18"/>
              </w:rPr>
              <w:t>Diário</w:t>
            </w:r>
          </w:p>
        </w:tc>
      </w:tr>
      <w:tr w:rsidR="00F56695" w:rsidRPr="00F56695" w14:paraId="0A8D0CB5"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7557D66A" w14:textId="77777777" w:rsidR="00F56695" w:rsidRPr="00F56695" w:rsidRDefault="00F56695" w:rsidP="00F56695">
            <w:pPr>
              <w:spacing w:line="240" w:lineRule="auto"/>
              <w:jc w:val="center"/>
              <w:rPr>
                <w:color w:val="000000"/>
                <w:sz w:val="18"/>
                <w:szCs w:val="18"/>
              </w:rPr>
            </w:pPr>
            <w:r w:rsidRPr="00F56695">
              <w:rPr>
                <w:color w:val="000000"/>
                <w:sz w:val="18"/>
                <w:szCs w:val="18"/>
              </w:rPr>
              <w:t>3</w:t>
            </w:r>
          </w:p>
        </w:tc>
        <w:tc>
          <w:tcPr>
            <w:tcW w:w="4523" w:type="dxa"/>
            <w:tcBorders>
              <w:top w:val="nil"/>
              <w:left w:val="nil"/>
              <w:bottom w:val="single" w:sz="8" w:space="0" w:color="FFFFFF"/>
              <w:right w:val="single" w:sz="8" w:space="0" w:color="FFFFFF"/>
            </w:tcBorders>
            <w:shd w:val="clear" w:color="000000" w:fill="F2F2F2"/>
            <w:vAlign w:val="center"/>
            <w:hideMark/>
          </w:tcPr>
          <w:p w14:paraId="45C999E4" w14:textId="74FB76B6" w:rsidR="00F56695" w:rsidRPr="00F56695" w:rsidRDefault="00F56695" w:rsidP="00F56695">
            <w:pPr>
              <w:spacing w:line="240" w:lineRule="auto"/>
              <w:jc w:val="left"/>
              <w:rPr>
                <w:color w:val="000000"/>
                <w:sz w:val="18"/>
                <w:szCs w:val="18"/>
              </w:rPr>
            </w:pPr>
            <w:r w:rsidRPr="00F56695">
              <w:rPr>
                <w:color w:val="000000"/>
                <w:sz w:val="18"/>
                <w:szCs w:val="18"/>
              </w:rPr>
              <w:t>SONDAGENS, GEORADAR, BATIMETRIA, MODELAGENS – Análise dos Relatórios de levantamentos</w:t>
            </w:r>
          </w:p>
        </w:tc>
        <w:tc>
          <w:tcPr>
            <w:tcW w:w="1381" w:type="dxa"/>
            <w:tcBorders>
              <w:top w:val="nil"/>
              <w:left w:val="nil"/>
              <w:bottom w:val="single" w:sz="8" w:space="0" w:color="FFFFFF"/>
              <w:right w:val="single" w:sz="8" w:space="0" w:color="FFFFFF"/>
            </w:tcBorders>
            <w:shd w:val="clear" w:color="000000" w:fill="F2F2F2"/>
            <w:vAlign w:val="center"/>
            <w:hideMark/>
          </w:tcPr>
          <w:p w14:paraId="6221A38E"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3F8C75B9"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31B2B749"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602D2EB4" w14:textId="77777777" w:rsidR="00F56695" w:rsidRPr="00F56695" w:rsidRDefault="00F56695" w:rsidP="00F56695">
            <w:pPr>
              <w:spacing w:line="240" w:lineRule="auto"/>
              <w:jc w:val="center"/>
              <w:rPr>
                <w:color w:val="000000"/>
                <w:sz w:val="18"/>
                <w:szCs w:val="18"/>
              </w:rPr>
            </w:pPr>
            <w:r w:rsidRPr="00F56695">
              <w:rPr>
                <w:color w:val="000000"/>
                <w:sz w:val="18"/>
                <w:szCs w:val="18"/>
              </w:rPr>
              <w:t>4</w:t>
            </w:r>
          </w:p>
        </w:tc>
        <w:tc>
          <w:tcPr>
            <w:tcW w:w="4523" w:type="dxa"/>
            <w:tcBorders>
              <w:top w:val="nil"/>
              <w:left w:val="nil"/>
              <w:bottom w:val="single" w:sz="8" w:space="0" w:color="FFFFFF"/>
              <w:right w:val="single" w:sz="8" w:space="0" w:color="FFFFFF"/>
            </w:tcBorders>
            <w:shd w:val="clear" w:color="000000" w:fill="F2F2F2"/>
            <w:vAlign w:val="center"/>
            <w:hideMark/>
          </w:tcPr>
          <w:p w14:paraId="40659D03" w14:textId="0B7AC1DF" w:rsidR="00F56695" w:rsidRPr="00F56695" w:rsidRDefault="00F56695" w:rsidP="00F56695">
            <w:pPr>
              <w:spacing w:line="240" w:lineRule="auto"/>
              <w:jc w:val="left"/>
              <w:rPr>
                <w:color w:val="000000"/>
                <w:sz w:val="18"/>
                <w:szCs w:val="18"/>
              </w:rPr>
            </w:pPr>
            <w:r w:rsidRPr="00F56695">
              <w:rPr>
                <w:color w:val="000000"/>
                <w:sz w:val="18"/>
                <w:szCs w:val="18"/>
              </w:rPr>
              <w:t xml:space="preserve">TOPOGRAFIA - Relatório de levantamentos topográficos planialtimétricos cadastrais </w:t>
            </w:r>
          </w:p>
        </w:tc>
        <w:tc>
          <w:tcPr>
            <w:tcW w:w="1381" w:type="dxa"/>
            <w:tcBorders>
              <w:top w:val="nil"/>
              <w:left w:val="nil"/>
              <w:bottom w:val="single" w:sz="8" w:space="0" w:color="FFFFFF"/>
              <w:right w:val="single" w:sz="8" w:space="0" w:color="FFFFFF"/>
            </w:tcBorders>
            <w:shd w:val="clear" w:color="000000" w:fill="F2F2F2"/>
            <w:vAlign w:val="center"/>
            <w:hideMark/>
          </w:tcPr>
          <w:p w14:paraId="15454BF7"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1E800E56"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1402B508"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302E2E48" w14:textId="77777777" w:rsidR="00F56695" w:rsidRPr="00F56695" w:rsidRDefault="00F56695" w:rsidP="00F56695">
            <w:pPr>
              <w:spacing w:line="240" w:lineRule="auto"/>
              <w:jc w:val="center"/>
              <w:rPr>
                <w:color w:val="000000"/>
                <w:sz w:val="18"/>
                <w:szCs w:val="18"/>
              </w:rPr>
            </w:pPr>
            <w:r w:rsidRPr="00F56695">
              <w:rPr>
                <w:color w:val="000000"/>
                <w:sz w:val="18"/>
                <w:szCs w:val="18"/>
              </w:rPr>
              <w:t>5</w:t>
            </w:r>
          </w:p>
        </w:tc>
        <w:tc>
          <w:tcPr>
            <w:tcW w:w="4523" w:type="dxa"/>
            <w:tcBorders>
              <w:top w:val="nil"/>
              <w:left w:val="nil"/>
              <w:bottom w:val="single" w:sz="8" w:space="0" w:color="FFFFFF"/>
              <w:right w:val="single" w:sz="8" w:space="0" w:color="FFFFFF"/>
            </w:tcBorders>
            <w:shd w:val="clear" w:color="000000" w:fill="F2F2F2"/>
            <w:vAlign w:val="center"/>
            <w:hideMark/>
          </w:tcPr>
          <w:p w14:paraId="76B253EC" w14:textId="7F6C3ABC" w:rsidR="00F56695" w:rsidRPr="00F56695" w:rsidRDefault="00F56695" w:rsidP="00F56695">
            <w:pPr>
              <w:spacing w:line="240" w:lineRule="auto"/>
              <w:jc w:val="left"/>
              <w:rPr>
                <w:color w:val="000000"/>
                <w:sz w:val="18"/>
                <w:szCs w:val="18"/>
              </w:rPr>
            </w:pPr>
            <w:r w:rsidRPr="00F56695">
              <w:rPr>
                <w:color w:val="000000"/>
                <w:sz w:val="18"/>
                <w:szCs w:val="18"/>
              </w:rPr>
              <w:t>LICENÇA AMBIENTAL - Parecer sobre o atendimento das condicionantes</w:t>
            </w:r>
          </w:p>
        </w:tc>
        <w:tc>
          <w:tcPr>
            <w:tcW w:w="1381" w:type="dxa"/>
            <w:tcBorders>
              <w:top w:val="nil"/>
              <w:left w:val="nil"/>
              <w:bottom w:val="single" w:sz="8" w:space="0" w:color="FFFFFF"/>
              <w:right w:val="single" w:sz="8" w:space="0" w:color="FFFFFF"/>
            </w:tcBorders>
            <w:shd w:val="clear" w:color="000000" w:fill="F2F2F2"/>
            <w:vAlign w:val="center"/>
            <w:hideMark/>
          </w:tcPr>
          <w:p w14:paraId="324A87C9"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7047F804"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007B9054" w14:textId="77777777" w:rsidTr="00A9556B">
        <w:trPr>
          <w:trHeight w:val="30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46E7A5E2" w14:textId="77777777" w:rsidR="00F56695" w:rsidRPr="00F56695" w:rsidRDefault="00F56695" w:rsidP="00F56695">
            <w:pPr>
              <w:spacing w:line="240" w:lineRule="auto"/>
              <w:jc w:val="center"/>
              <w:rPr>
                <w:color w:val="000000"/>
                <w:sz w:val="18"/>
                <w:szCs w:val="18"/>
              </w:rPr>
            </w:pPr>
            <w:r w:rsidRPr="00F56695">
              <w:rPr>
                <w:color w:val="000000"/>
                <w:sz w:val="18"/>
                <w:szCs w:val="18"/>
              </w:rPr>
              <w:t>6</w:t>
            </w:r>
          </w:p>
        </w:tc>
        <w:tc>
          <w:tcPr>
            <w:tcW w:w="4523" w:type="dxa"/>
            <w:tcBorders>
              <w:top w:val="nil"/>
              <w:left w:val="nil"/>
              <w:bottom w:val="nil"/>
              <w:right w:val="single" w:sz="8" w:space="0" w:color="FFFFFF"/>
            </w:tcBorders>
            <w:shd w:val="clear" w:color="000000" w:fill="F2F2F2"/>
            <w:vAlign w:val="center"/>
            <w:hideMark/>
          </w:tcPr>
          <w:p w14:paraId="3FD3AEDC" w14:textId="75FB009B" w:rsidR="00F56695" w:rsidRPr="00F56695" w:rsidRDefault="00F56695" w:rsidP="00F56695">
            <w:pPr>
              <w:spacing w:line="240" w:lineRule="auto"/>
              <w:jc w:val="left"/>
              <w:rPr>
                <w:color w:val="000000"/>
                <w:sz w:val="18"/>
                <w:szCs w:val="18"/>
              </w:rPr>
            </w:pPr>
            <w:r w:rsidRPr="00F56695">
              <w:rPr>
                <w:color w:val="000000"/>
                <w:sz w:val="18"/>
                <w:szCs w:val="18"/>
              </w:rPr>
              <w:t>RELATÓRIO DE ACOMPANHAMENTO AMBIENTAL</w:t>
            </w:r>
          </w:p>
        </w:tc>
        <w:tc>
          <w:tcPr>
            <w:tcW w:w="1381" w:type="dxa"/>
            <w:tcBorders>
              <w:top w:val="nil"/>
              <w:left w:val="nil"/>
              <w:bottom w:val="nil"/>
              <w:right w:val="single" w:sz="8" w:space="0" w:color="FFFFFF"/>
            </w:tcBorders>
            <w:shd w:val="clear" w:color="000000" w:fill="F2F2F2"/>
            <w:vAlign w:val="center"/>
            <w:hideMark/>
          </w:tcPr>
          <w:p w14:paraId="36E80D02"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c>
          <w:tcPr>
            <w:tcW w:w="2010" w:type="dxa"/>
            <w:tcBorders>
              <w:top w:val="nil"/>
              <w:left w:val="nil"/>
              <w:bottom w:val="nil"/>
              <w:right w:val="single" w:sz="8" w:space="0" w:color="FFFFFF"/>
            </w:tcBorders>
            <w:shd w:val="clear" w:color="000000" w:fill="F2F2F2"/>
            <w:vAlign w:val="center"/>
            <w:hideMark/>
          </w:tcPr>
          <w:p w14:paraId="7F47CC75"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r>
      <w:tr w:rsidR="00F56695" w:rsidRPr="00F56695" w14:paraId="3E020B8A"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1F5CA8AE" w14:textId="77777777" w:rsidR="00F56695" w:rsidRPr="00F56695" w:rsidRDefault="00F56695" w:rsidP="00F56695">
            <w:pPr>
              <w:spacing w:line="240" w:lineRule="auto"/>
              <w:jc w:val="center"/>
              <w:rPr>
                <w:color w:val="000000"/>
                <w:sz w:val="18"/>
                <w:szCs w:val="18"/>
              </w:rPr>
            </w:pPr>
            <w:r w:rsidRPr="00F56695">
              <w:rPr>
                <w:color w:val="000000"/>
                <w:sz w:val="18"/>
                <w:szCs w:val="18"/>
              </w:rPr>
              <w:t>7</w:t>
            </w:r>
          </w:p>
        </w:tc>
        <w:tc>
          <w:tcPr>
            <w:tcW w:w="4523" w:type="dxa"/>
            <w:tcBorders>
              <w:top w:val="single" w:sz="8" w:space="0" w:color="FFFFFF"/>
              <w:left w:val="nil"/>
              <w:bottom w:val="single" w:sz="8" w:space="0" w:color="FFFFFF"/>
              <w:right w:val="single" w:sz="8" w:space="0" w:color="FFFFFF"/>
            </w:tcBorders>
            <w:shd w:val="clear" w:color="000000" w:fill="F2F2F2"/>
            <w:vAlign w:val="center"/>
            <w:hideMark/>
          </w:tcPr>
          <w:p w14:paraId="40BFDD99" w14:textId="76163D5F" w:rsidR="00F56695" w:rsidRPr="00F56695" w:rsidRDefault="00F56695" w:rsidP="00F56695">
            <w:pPr>
              <w:spacing w:line="240" w:lineRule="auto"/>
              <w:jc w:val="left"/>
              <w:rPr>
                <w:color w:val="000000"/>
                <w:sz w:val="18"/>
                <w:szCs w:val="18"/>
              </w:rPr>
            </w:pPr>
            <w:r w:rsidRPr="00F56695">
              <w:rPr>
                <w:color w:val="000000"/>
                <w:sz w:val="18"/>
                <w:szCs w:val="18"/>
              </w:rPr>
              <w:t>RELATÓRIO DE ACOMPANHAMENTO DE SEGURANÇA DO TRABALHO</w:t>
            </w:r>
          </w:p>
        </w:tc>
        <w:tc>
          <w:tcPr>
            <w:tcW w:w="1381" w:type="dxa"/>
            <w:tcBorders>
              <w:top w:val="single" w:sz="8" w:space="0" w:color="FFFFFF"/>
              <w:left w:val="nil"/>
              <w:bottom w:val="single" w:sz="8" w:space="0" w:color="FFFFFF"/>
              <w:right w:val="single" w:sz="8" w:space="0" w:color="FFFFFF"/>
            </w:tcBorders>
            <w:shd w:val="clear" w:color="000000" w:fill="F2F2F2"/>
            <w:vAlign w:val="center"/>
            <w:hideMark/>
          </w:tcPr>
          <w:p w14:paraId="1BA51961"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c>
          <w:tcPr>
            <w:tcW w:w="2010" w:type="dxa"/>
            <w:tcBorders>
              <w:top w:val="single" w:sz="8" w:space="0" w:color="FFFFFF"/>
              <w:left w:val="nil"/>
              <w:bottom w:val="single" w:sz="8" w:space="0" w:color="FFFFFF"/>
              <w:right w:val="single" w:sz="8" w:space="0" w:color="FFFFFF"/>
            </w:tcBorders>
            <w:shd w:val="clear" w:color="000000" w:fill="F2F2F2"/>
            <w:vAlign w:val="center"/>
            <w:hideMark/>
          </w:tcPr>
          <w:p w14:paraId="27CB517E"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r>
      <w:tr w:rsidR="00F56695" w:rsidRPr="00F56695" w14:paraId="062DDC8C" w14:textId="77777777" w:rsidTr="00A9556B">
        <w:trPr>
          <w:trHeight w:val="85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6F8192E2" w14:textId="77777777" w:rsidR="00F56695" w:rsidRPr="00F56695" w:rsidRDefault="00F56695" w:rsidP="00F56695">
            <w:pPr>
              <w:spacing w:line="240" w:lineRule="auto"/>
              <w:jc w:val="center"/>
              <w:rPr>
                <w:color w:val="000000"/>
                <w:sz w:val="18"/>
                <w:szCs w:val="18"/>
              </w:rPr>
            </w:pPr>
            <w:r w:rsidRPr="00F56695">
              <w:rPr>
                <w:color w:val="000000"/>
                <w:sz w:val="18"/>
                <w:szCs w:val="18"/>
              </w:rPr>
              <w:t>8</w:t>
            </w:r>
          </w:p>
        </w:tc>
        <w:tc>
          <w:tcPr>
            <w:tcW w:w="4523" w:type="dxa"/>
            <w:tcBorders>
              <w:top w:val="nil"/>
              <w:left w:val="nil"/>
              <w:bottom w:val="single" w:sz="8" w:space="0" w:color="FFFFFF"/>
              <w:right w:val="single" w:sz="8" w:space="0" w:color="FFFFFF"/>
            </w:tcBorders>
            <w:shd w:val="clear" w:color="000000" w:fill="F2F2F2"/>
            <w:vAlign w:val="center"/>
            <w:hideMark/>
          </w:tcPr>
          <w:p w14:paraId="58ECDB91" w14:textId="39533F3B" w:rsidR="00F56695" w:rsidRPr="00F56695" w:rsidRDefault="00F56695" w:rsidP="00F56695">
            <w:pPr>
              <w:spacing w:line="240" w:lineRule="auto"/>
              <w:jc w:val="left"/>
              <w:rPr>
                <w:color w:val="000000"/>
                <w:sz w:val="18"/>
                <w:szCs w:val="18"/>
              </w:rPr>
            </w:pPr>
            <w:r w:rsidRPr="00F56695">
              <w:rPr>
                <w:color w:val="000000"/>
                <w:sz w:val="18"/>
                <w:szCs w:val="18"/>
              </w:rPr>
              <w:t xml:space="preserve">ENSAIOS - Parecer sobre a realização dos ensaios dos materiais adquiridos e do concreto, verificando se a moldagem e os ensaios estão de acordo com as normas técnicas </w:t>
            </w:r>
          </w:p>
        </w:tc>
        <w:tc>
          <w:tcPr>
            <w:tcW w:w="1381" w:type="dxa"/>
            <w:tcBorders>
              <w:top w:val="nil"/>
              <w:left w:val="nil"/>
              <w:bottom w:val="single" w:sz="8" w:space="0" w:color="FFFFFF"/>
              <w:right w:val="single" w:sz="8" w:space="0" w:color="FFFFFF"/>
            </w:tcBorders>
            <w:shd w:val="clear" w:color="000000" w:fill="F2F2F2"/>
            <w:vAlign w:val="center"/>
            <w:hideMark/>
          </w:tcPr>
          <w:p w14:paraId="11B02012"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2CCB1693"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1187C0C6"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2872A3DA" w14:textId="77777777" w:rsidR="00F56695" w:rsidRPr="00F56695" w:rsidRDefault="00F56695" w:rsidP="00F56695">
            <w:pPr>
              <w:spacing w:line="240" w:lineRule="auto"/>
              <w:jc w:val="center"/>
              <w:rPr>
                <w:color w:val="000000"/>
                <w:sz w:val="18"/>
                <w:szCs w:val="18"/>
              </w:rPr>
            </w:pPr>
            <w:r w:rsidRPr="00F56695">
              <w:rPr>
                <w:color w:val="000000"/>
                <w:sz w:val="18"/>
                <w:szCs w:val="18"/>
              </w:rPr>
              <w:t>9</w:t>
            </w:r>
          </w:p>
        </w:tc>
        <w:tc>
          <w:tcPr>
            <w:tcW w:w="4523" w:type="dxa"/>
            <w:tcBorders>
              <w:top w:val="nil"/>
              <w:left w:val="nil"/>
              <w:bottom w:val="single" w:sz="8" w:space="0" w:color="FFFFFF"/>
              <w:right w:val="single" w:sz="8" w:space="0" w:color="FFFFFF"/>
            </w:tcBorders>
            <w:shd w:val="clear" w:color="000000" w:fill="F2F2F2"/>
            <w:vAlign w:val="center"/>
            <w:hideMark/>
          </w:tcPr>
          <w:p w14:paraId="5104B67D" w14:textId="46E9F073" w:rsidR="00F56695" w:rsidRPr="00F56695" w:rsidRDefault="00F56695" w:rsidP="00F56695">
            <w:pPr>
              <w:spacing w:line="240" w:lineRule="auto"/>
              <w:jc w:val="left"/>
              <w:rPr>
                <w:color w:val="000000"/>
                <w:sz w:val="18"/>
                <w:szCs w:val="18"/>
              </w:rPr>
            </w:pPr>
            <w:r w:rsidRPr="00F56695">
              <w:rPr>
                <w:color w:val="000000"/>
                <w:sz w:val="18"/>
                <w:szCs w:val="18"/>
              </w:rPr>
              <w:t>LAUDOS - Laudos técnico de solos e concreto, executado por profissional habilitado, devidamente acompanhado de ART</w:t>
            </w:r>
          </w:p>
        </w:tc>
        <w:tc>
          <w:tcPr>
            <w:tcW w:w="1381" w:type="dxa"/>
            <w:tcBorders>
              <w:top w:val="nil"/>
              <w:left w:val="nil"/>
              <w:bottom w:val="single" w:sz="8" w:space="0" w:color="FFFFFF"/>
              <w:right w:val="single" w:sz="8" w:space="0" w:color="FFFFFF"/>
            </w:tcBorders>
            <w:shd w:val="clear" w:color="000000" w:fill="F2F2F2"/>
            <w:vAlign w:val="center"/>
            <w:hideMark/>
          </w:tcPr>
          <w:p w14:paraId="3CD9C083"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08BB3909"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4BF3480C"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1FFB2FBE" w14:textId="77777777" w:rsidR="00F56695" w:rsidRPr="00F56695" w:rsidRDefault="00F56695" w:rsidP="00F56695">
            <w:pPr>
              <w:spacing w:line="240" w:lineRule="auto"/>
              <w:jc w:val="center"/>
              <w:rPr>
                <w:color w:val="000000"/>
                <w:sz w:val="18"/>
                <w:szCs w:val="18"/>
              </w:rPr>
            </w:pPr>
            <w:r w:rsidRPr="00F56695">
              <w:rPr>
                <w:color w:val="000000"/>
                <w:sz w:val="18"/>
                <w:szCs w:val="18"/>
              </w:rPr>
              <w:t>10</w:t>
            </w:r>
          </w:p>
        </w:tc>
        <w:tc>
          <w:tcPr>
            <w:tcW w:w="4523" w:type="dxa"/>
            <w:tcBorders>
              <w:top w:val="nil"/>
              <w:left w:val="nil"/>
              <w:bottom w:val="single" w:sz="8" w:space="0" w:color="FFFFFF"/>
              <w:right w:val="single" w:sz="8" w:space="0" w:color="FFFFFF"/>
            </w:tcBorders>
            <w:shd w:val="clear" w:color="000000" w:fill="F2F2F2"/>
            <w:vAlign w:val="center"/>
            <w:hideMark/>
          </w:tcPr>
          <w:p w14:paraId="02634E44" w14:textId="17BA3848" w:rsidR="00F56695" w:rsidRPr="00F56695" w:rsidRDefault="00F56695" w:rsidP="00F56695">
            <w:pPr>
              <w:spacing w:line="240" w:lineRule="auto"/>
              <w:jc w:val="left"/>
              <w:rPr>
                <w:color w:val="000000"/>
                <w:sz w:val="18"/>
                <w:szCs w:val="18"/>
              </w:rPr>
            </w:pPr>
            <w:r w:rsidRPr="00F56695">
              <w:rPr>
                <w:color w:val="000000"/>
                <w:sz w:val="18"/>
                <w:szCs w:val="18"/>
              </w:rPr>
              <w:t xml:space="preserve">REUNIÕES – Condução de reuniões, Desenvolvimento de atas, colher assinaturas e definir ações com prazos; </w:t>
            </w:r>
          </w:p>
        </w:tc>
        <w:tc>
          <w:tcPr>
            <w:tcW w:w="1381" w:type="dxa"/>
            <w:tcBorders>
              <w:top w:val="nil"/>
              <w:left w:val="nil"/>
              <w:bottom w:val="single" w:sz="8" w:space="0" w:color="FFFFFF"/>
              <w:right w:val="single" w:sz="8" w:space="0" w:color="FFFFFF"/>
            </w:tcBorders>
            <w:shd w:val="clear" w:color="000000" w:fill="F2F2F2"/>
            <w:vAlign w:val="center"/>
            <w:hideMark/>
          </w:tcPr>
          <w:p w14:paraId="36BE29B2"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c>
          <w:tcPr>
            <w:tcW w:w="2010" w:type="dxa"/>
            <w:tcBorders>
              <w:top w:val="nil"/>
              <w:left w:val="nil"/>
              <w:bottom w:val="single" w:sz="8" w:space="0" w:color="FFFFFF"/>
              <w:right w:val="single" w:sz="8" w:space="0" w:color="FFFFFF"/>
            </w:tcBorders>
            <w:shd w:val="clear" w:color="000000" w:fill="F2F2F2"/>
            <w:vAlign w:val="center"/>
            <w:hideMark/>
          </w:tcPr>
          <w:p w14:paraId="385264D6"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r>
      <w:tr w:rsidR="00F56695" w:rsidRPr="00F56695" w14:paraId="51A8C660" w14:textId="77777777" w:rsidTr="00A9556B">
        <w:trPr>
          <w:trHeight w:val="12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4F1FDA30" w14:textId="77777777" w:rsidR="00F56695" w:rsidRPr="00F56695" w:rsidRDefault="00F56695" w:rsidP="00F56695">
            <w:pPr>
              <w:spacing w:line="240" w:lineRule="auto"/>
              <w:jc w:val="center"/>
              <w:rPr>
                <w:color w:val="000000"/>
                <w:sz w:val="18"/>
                <w:szCs w:val="18"/>
              </w:rPr>
            </w:pPr>
            <w:r w:rsidRPr="00F56695">
              <w:rPr>
                <w:color w:val="000000"/>
                <w:sz w:val="18"/>
                <w:szCs w:val="18"/>
              </w:rPr>
              <w:t>11</w:t>
            </w:r>
          </w:p>
        </w:tc>
        <w:tc>
          <w:tcPr>
            <w:tcW w:w="4523" w:type="dxa"/>
            <w:tcBorders>
              <w:top w:val="nil"/>
              <w:left w:val="nil"/>
              <w:bottom w:val="single" w:sz="8" w:space="0" w:color="FFFFFF"/>
              <w:right w:val="single" w:sz="8" w:space="0" w:color="FFFFFF"/>
            </w:tcBorders>
            <w:shd w:val="clear" w:color="000000" w:fill="F2F2F2"/>
            <w:vAlign w:val="center"/>
            <w:hideMark/>
          </w:tcPr>
          <w:p w14:paraId="14023783" w14:textId="5E0DE717" w:rsidR="00F56695" w:rsidRPr="00F56695" w:rsidRDefault="00F56695" w:rsidP="00F56695">
            <w:pPr>
              <w:spacing w:line="240" w:lineRule="auto"/>
              <w:jc w:val="left"/>
              <w:rPr>
                <w:color w:val="000000"/>
                <w:sz w:val="18"/>
                <w:szCs w:val="18"/>
              </w:rPr>
            </w:pPr>
            <w:r w:rsidRPr="00F56695">
              <w:rPr>
                <w:color w:val="000000"/>
                <w:sz w:val="18"/>
                <w:szCs w:val="18"/>
              </w:rPr>
              <w:t>PLANO DE AÇÃO DO CONTROLE DE PENDÊNCIAS - descrição das providências tomadas para a recuperação de eventuais atrasos e apresentação de Pontos críticos que possam ou estejam afetando o andamento dos serviços</w:t>
            </w:r>
          </w:p>
        </w:tc>
        <w:tc>
          <w:tcPr>
            <w:tcW w:w="1381" w:type="dxa"/>
            <w:tcBorders>
              <w:top w:val="nil"/>
              <w:left w:val="nil"/>
              <w:bottom w:val="single" w:sz="8" w:space="0" w:color="FFFFFF"/>
              <w:right w:val="single" w:sz="8" w:space="0" w:color="FFFFFF"/>
            </w:tcBorders>
            <w:shd w:val="clear" w:color="000000" w:fill="F2F2F2"/>
            <w:vAlign w:val="center"/>
            <w:hideMark/>
          </w:tcPr>
          <w:p w14:paraId="3418486D"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c>
          <w:tcPr>
            <w:tcW w:w="2010" w:type="dxa"/>
            <w:tcBorders>
              <w:top w:val="nil"/>
              <w:left w:val="nil"/>
              <w:bottom w:val="single" w:sz="8" w:space="0" w:color="FFFFFF"/>
              <w:right w:val="single" w:sz="8" w:space="0" w:color="FFFFFF"/>
            </w:tcBorders>
            <w:shd w:val="clear" w:color="000000" w:fill="F2F2F2"/>
            <w:vAlign w:val="center"/>
            <w:hideMark/>
          </w:tcPr>
          <w:p w14:paraId="229F3B0A"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r>
      <w:tr w:rsidR="00F56695" w:rsidRPr="00F56695" w14:paraId="79E517A4" w14:textId="77777777" w:rsidTr="00A9556B">
        <w:trPr>
          <w:trHeight w:val="169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52CF1F40" w14:textId="77777777" w:rsidR="00F56695" w:rsidRPr="00F56695" w:rsidRDefault="00F56695" w:rsidP="00F56695">
            <w:pPr>
              <w:spacing w:line="240" w:lineRule="auto"/>
              <w:jc w:val="center"/>
              <w:rPr>
                <w:color w:val="000000"/>
                <w:sz w:val="18"/>
                <w:szCs w:val="18"/>
              </w:rPr>
            </w:pPr>
            <w:r w:rsidRPr="00F56695">
              <w:rPr>
                <w:color w:val="000000"/>
                <w:sz w:val="18"/>
                <w:szCs w:val="18"/>
              </w:rPr>
              <w:t>12</w:t>
            </w:r>
          </w:p>
        </w:tc>
        <w:tc>
          <w:tcPr>
            <w:tcW w:w="4523" w:type="dxa"/>
            <w:tcBorders>
              <w:top w:val="nil"/>
              <w:left w:val="nil"/>
              <w:bottom w:val="single" w:sz="8" w:space="0" w:color="FFFFFF"/>
              <w:right w:val="single" w:sz="8" w:space="0" w:color="FFFFFF"/>
            </w:tcBorders>
            <w:shd w:val="clear" w:color="000000" w:fill="F2F2F2"/>
            <w:vAlign w:val="center"/>
            <w:hideMark/>
          </w:tcPr>
          <w:p w14:paraId="6EEEB3F0" w14:textId="56673B64" w:rsidR="00F56695" w:rsidRPr="00F56695" w:rsidRDefault="00F56695" w:rsidP="00F56695">
            <w:pPr>
              <w:spacing w:line="240" w:lineRule="auto"/>
              <w:jc w:val="left"/>
              <w:rPr>
                <w:color w:val="000000"/>
                <w:sz w:val="18"/>
                <w:szCs w:val="18"/>
              </w:rPr>
            </w:pPr>
            <w:r w:rsidRPr="00F56695">
              <w:rPr>
                <w:color w:val="000000"/>
                <w:sz w:val="18"/>
                <w:szCs w:val="18"/>
              </w:rPr>
              <w:t>PROJETOS - Parecer técnico sobre eventuais propostas das empresas, inclusive aprovação de projetos conceituais, básicos e executivos, Estudos de Viabilidade, orçamentos (CPUs) e suas sucessivas alterações; metodologia executiva e planejamento da Obra/serviço e toda e qualquer outra documentação apresentada pelas executoras que necessite de aprovação</w:t>
            </w:r>
          </w:p>
        </w:tc>
        <w:tc>
          <w:tcPr>
            <w:tcW w:w="1381" w:type="dxa"/>
            <w:tcBorders>
              <w:top w:val="nil"/>
              <w:left w:val="nil"/>
              <w:bottom w:val="single" w:sz="8" w:space="0" w:color="FFFFFF"/>
              <w:right w:val="single" w:sz="8" w:space="0" w:color="FFFFFF"/>
            </w:tcBorders>
            <w:shd w:val="clear" w:color="000000" w:fill="F2F2F2"/>
            <w:vAlign w:val="center"/>
            <w:hideMark/>
          </w:tcPr>
          <w:p w14:paraId="5679E849"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1DD11A27"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51AEF37F" w14:textId="77777777" w:rsidTr="00A9556B">
        <w:trPr>
          <w:trHeight w:val="113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64C8E7BC" w14:textId="77777777" w:rsidR="00F56695" w:rsidRPr="00F56695" w:rsidRDefault="00F56695" w:rsidP="00F56695">
            <w:pPr>
              <w:spacing w:line="240" w:lineRule="auto"/>
              <w:jc w:val="center"/>
              <w:rPr>
                <w:color w:val="000000"/>
                <w:sz w:val="18"/>
                <w:szCs w:val="18"/>
              </w:rPr>
            </w:pPr>
            <w:r w:rsidRPr="00F56695">
              <w:rPr>
                <w:color w:val="000000"/>
                <w:sz w:val="18"/>
                <w:szCs w:val="18"/>
              </w:rPr>
              <w:t>13</w:t>
            </w:r>
          </w:p>
        </w:tc>
        <w:tc>
          <w:tcPr>
            <w:tcW w:w="4523" w:type="dxa"/>
            <w:tcBorders>
              <w:top w:val="nil"/>
              <w:left w:val="nil"/>
              <w:bottom w:val="single" w:sz="8" w:space="0" w:color="FFFFFF"/>
              <w:right w:val="single" w:sz="8" w:space="0" w:color="FFFFFF"/>
            </w:tcBorders>
            <w:shd w:val="clear" w:color="000000" w:fill="F2F2F2"/>
            <w:vAlign w:val="center"/>
            <w:hideMark/>
          </w:tcPr>
          <w:p w14:paraId="0A6F0C90" w14:textId="515E4398" w:rsidR="00F56695" w:rsidRPr="00F56695" w:rsidRDefault="00F56695" w:rsidP="00F56695">
            <w:pPr>
              <w:spacing w:line="240" w:lineRule="auto"/>
              <w:jc w:val="left"/>
              <w:rPr>
                <w:color w:val="000000"/>
                <w:sz w:val="18"/>
                <w:szCs w:val="18"/>
              </w:rPr>
            </w:pPr>
            <w:r w:rsidRPr="00F56695">
              <w:rPr>
                <w:color w:val="000000"/>
                <w:sz w:val="18"/>
                <w:szCs w:val="18"/>
              </w:rPr>
              <w:t>DOCUMENTOS - Parecer técnico relativo a documentos administrativos como apostilamentos, reajustamento, reequilíbrio econômico–financeiro etc., bem como elaboração de multas, notificações e demais documentos a serem submetidos as executoras</w:t>
            </w:r>
          </w:p>
        </w:tc>
        <w:tc>
          <w:tcPr>
            <w:tcW w:w="1381" w:type="dxa"/>
            <w:tcBorders>
              <w:top w:val="nil"/>
              <w:left w:val="nil"/>
              <w:bottom w:val="single" w:sz="8" w:space="0" w:color="FFFFFF"/>
              <w:right w:val="single" w:sz="8" w:space="0" w:color="FFFFFF"/>
            </w:tcBorders>
            <w:shd w:val="clear" w:color="000000" w:fill="F2F2F2"/>
            <w:vAlign w:val="center"/>
            <w:hideMark/>
          </w:tcPr>
          <w:p w14:paraId="6141AE0D" w14:textId="77777777" w:rsidR="00F56695" w:rsidRPr="00F56695" w:rsidRDefault="00F56695" w:rsidP="00F56695">
            <w:pPr>
              <w:spacing w:line="240" w:lineRule="auto"/>
              <w:jc w:val="center"/>
              <w:rPr>
                <w:color w:val="000000"/>
                <w:sz w:val="18"/>
                <w:szCs w:val="18"/>
              </w:rPr>
            </w:pPr>
            <w:r w:rsidRPr="00F56695">
              <w:rPr>
                <w:color w:val="000000"/>
                <w:sz w:val="18"/>
                <w:szCs w:val="18"/>
              </w:rPr>
              <w:t>Por demanda</w:t>
            </w:r>
          </w:p>
        </w:tc>
        <w:tc>
          <w:tcPr>
            <w:tcW w:w="2010" w:type="dxa"/>
            <w:tcBorders>
              <w:top w:val="nil"/>
              <w:left w:val="nil"/>
              <w:bottom w:val="single" w:sz="8" w:space="0" w:color="FFFFFF"/>
              <w:right w:val="single" w:sz="8" w:space="0" w:color="FFFFFF"/>
            </w:tcBorders>
            <w:shd w:val="clear" w:color="000000" w:fill="F2F2F2"/>
            <w:vAlign w:val="center"/>
            <w:hideMark/>
          </w:tcPr>
          <w:p w14:paraId="2FBF1C57" w14:textId="77777777" w:rsidR="00F56695" w:rsidRPr="00F56695" w:rsidRDefault="00F56695" w:rsidP="00F56695">
            <w:pPr>
              <w:spacing w:line="240" w:lineRule="auto"/>
              <w:jc w:val="center"/>
              <w:rPr>
                <w:color w:val="000000"/>
                <w:sz w:val="18"/>
                <w:szCs w:val="18"/>
              </w:rPr>
            </w:pPr>
            <w:r w:rsidRPr="00F56695">
              <w:rPr>
                <w:color w:val="000000"/>
                <w:sz w:val="18"/>
                <w:szCs w:val="18"/>
              </w:rPr>
              <w:t>Sempre que solicitado pela EXECUTORA/EMAP</w:t>
            </w:r>
          </w:p>
        </w:tc>
      </w:tr>
      <w:tr w:rsidR="00F56695" w:rsidRPr="00F56695" w14:paraId="00417D98" w14:textId="77777777" w:rsidTr="00A9556B">
        <w:trPr>
          <w:trHeight w:val="30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3FC02A53" w14:textId="77777777" w:rsidR="00F56695" w:rsidRPr="00F56695" w:rsidRDefault="00F56695" w:rsidP="00F56695">
            <w:pPr>
              <w:spacing w:line="240" w:lineRule="auto"/>
              <w:jc w:val="center"/>
              <w:rPr>
                <w:color w:val="000000"/>
                <w:sz w:val="18"/>
                <w:szCs w:val="18"/>
              </w:rPr>
            </w:pPr>
            <w:r w:rsidRPr="00F56695">
              <w:rPr>
                <w:color w:val="000000"/>
                <w:sz w:val="18"/>
                <w:szCs w:val="18"/>
              </w:rPr>
              <w:lastRenderedPageBreak/>
              <w:t>14</w:t>
            </w:r>
          </w:p>
        </w:tc>
        <w:tc>
          <w:tcPr>
            <w:tcW w:w="4523" w:type="dxa"/>
            <w:tcBorders>
              <w:top w:val="nil"/>
              <w:left w:val="nil"/>
              <w:bottom w:val="single" w:sz="8" w:space="0" w:color="FFFFFF"/>
              <w:right w:val="single" w:sz="8" w:space="0" w:color="FFFFFF"/>
            </w:tcBorders>
            <w:shd w:val="clear" w:color="000000" w:fill="F2F2F2"/>
            <w:vAlign w:val="center"/>
            <w:hideMark/>
          </w:tcPr>
          <w:p w14:paraId="4A248E2A" w14:textId="77777777" w:rsidR="00F56695" w:rsidRPr="00F56695" w:rsidRDefault="00F56695" w:rsidP="00F56695">
            <w:pPr>
              <w:spacing w:line="240" w:lineRule="auto"/>
              <w:jc w:val="left"/>
              <w:rPr>
                <w:color w:val="000000"/>
                <w:sz w:val="18"/>
                <w:szCs w:val="18"/>
              </w:rPr>
            </w:pPr>
            <w:r w:rsidRPr="00F56695">
              <w:rPr>
                <w:color w:val="000000"/>
                <w:sz w:val="18"/>
                <w:szCs w:val="18"/>
              </w:rPr>
              <w:t xml:space="preserve"> INSPEÇÃO E APRESENTAÇÃO DE NÃO CONFORMIDADE (IANC)</w:t>
            </w:r>
          </w:p>
        </w:tc>
        <w:tc>
          <w:tcPr>
            <w:tcW w:w="1381" w:type="dxa"/>
            <w:tcBorders>
              <w:top w:val="nil"/>
              <w:left w:val="nil"/>
              <w:bottom w:val="single" w:sz="8" w:space="0" w:color="FFFFFF"/>
              <w:right w:val="single" w:sz="8" w:space="0" w:color="FFFFFF"/>
            </w:tcBorders>
            <w:shd w:val="clear" w:color="000000" w:fill="F2F2F2"/>
            <w:vAlign w:val="center"/>
            <w:hideMark/>
          </w:tcPr>
          <w:p w14:paraId="776EBD31"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c>
          <w:tcPr>
            <w:tcW w:w="2010" w:type="dxa"/>
            <w:tcBorders>
              <w:top w:val="nil"/>
              <w:left w:val="nil"/>
              <w:bottom w:val="single" w:sz="8" w:space="0" w:color="FFFFFF"/>
              <w:right w:val="single" w:sz="8" w:space="0" w:color="FFFFFF"/>
            </w:tcBorders>
            <w:shd w:val="clear" w:color="000000" w:fill="F2F2F2"/>
            <w:vAlign w:val="center"/>
            <w:hideMark/>
          </w:tcPr>
          <w:p w14:paraId="6E5CFC21" w14:textId="77777777" w:rsidR="00F56695" w:rsidRPr="00F56695" w:rsidRDefault="00F56695" w:rsidP="00F56695">
            <w:pPr>
              <w:spacing w:line="240" w:lineRule="auto"/>
              <w:jc w:val="center"/>
              <w:rPr>
                <w:color w:val="000000"/>
                <w:sz w:val="18"/>
                <w:szCs w:val="18"/>
              </w:rPr>
            </w:pPr>
            <w:r w:rsidRPr="00F56695">
              <w:rPr>
                <w:color w:val="000000"/>
                <w:sz w:val="18"/>
                <w:szCs w:val="18"/>
              </w:rPr>
              <w:t>Semanal</w:t>
            </w:r>
          </w:p>
        </w:tc>
      </w:tr>
      <w:tr w:rsidR="00DB0FF5" w:rsidRPr="00F56695" w14:paraId="6135EF7E"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hideMark/>
          </w:tcPr>
          <w:p w14:paraId="6B7BF094" w14:textId="77777777" w:rsidR="00DB0FF5" w:rsidRPr="00F56695" w:rsidRDefault="00DB0FF5" w:rsidP="00DB0FF5">
            <w:pPr>
              <w:spacing w:line="240" w:lineRule="auto"/>
              <w:jc w:val="center"/>
              <w:rPr>
                <w:color w:val="000000"/>
                <w:sz w:val="18"/>
                <w:szCs w:val="18"/>
              </w:rPr>
            </w:pPr>
            <w:r w:rsidRPr="00F56695">
              <w:rPr>
                <w:color w:val="000000"/>
                <w:sz w:val="18"/>
                <w:szCs w:val="18"/>
              </w:rPr>
              <w:t>15</w:t>
            </w:r>
          </w:p>
        </w:tc>
        <w:tc>
          <w:tcPr>
            <w:tcW w:w="4523" w:type="dxa"/>
            <w:tcBorders>
              <w:top w:val="nil"/>
              <w:left w:val="nil"/>
              <w:bottom w:val="single" w:sz="8" w:space="0" w:color="FFFFFF"/>
              <w:right w:val="single" w:sz="8" w:space="0" w:color="FFFFFF"/>
            </w:tcBorders>
            <w:shd w:val="clear" w:color="000000" w:fill="F2F2F2"/>
            <w:vAlign w:val="center"/>
            <w:hideMark/>
          </w:tcPr>
          <w:p w14:paraId="0CC95F19" w14:textId="49AD9D44" w:rsidR="00DB0FF5" w:rsidRPr="00F56695" w:rsidRDefault="00DB0FF5" w:rsidP="00DB0FF5">
            <w:pPr>
              <w:spacing w:line="240" w:lineRule="auto"/>
              <w:jc w:val="left"/>
              <w:rPr>
                <w:color w:val="000000"/>
                <w:sz w:val="18"/>
                <w:szCs w:val="18"/>
              </w:rPr>
            </w:pPr>
            <w:r w:rsidRPr="00F56695">
              <w:rPr>
                <w:color w:val="000000"/>
                <w:sz w:val="18"/>
                <w:szCs w:val="18"/>
              </w:rPr>
              <w:t>RELATÓRIO DE COODERNAÇÃO DOS SERVIÇOS E EXECUÇÃO DE TOPOGRAFIA</w:t>
            </w:r>
          </w:p>
        </w:tc>
        <w:tc>
          <w:tcPr>
            <w:tcW w:w="1381" w:type="dxa"/>
            <w:tcBorders>
              <w:top w:val="nil"/>
              <w:left w:val="nil"/>
              <w:bottom w:val="single" w:sz="8" w:space="0" w:color="FFFFFF"/>
              <w:right w:val="single" w:sz="8" w:space="0" w:color="FFFFFF"/>
            </w:tcBorders>
            <w:shd w:val="clear" w:color="000000" w:fill="F2F2F2"/>
            <w:vAlign w:val="center"/>
            <w:hideMark/>
          </w:tcPr>
          <w:p w14:paraId="2451F137" w14:textId="7634FDB4" w:rsidR="00DB0FF5" w:rsidRPr="00F56695" w:rsidRDefault="00DB0FF5" w:rsidP="00DB0FF5">
            <w:pPr>
              <w:spacing w:line="240" w:lineRule="auto"/>
              <w:jc w:val="center"/>
              <w:rPr>
                <w:color w:val="000000"/>
                <w:sz w:val="18"/>
                <w:szCs w:val="18"/>
              </w:rPr>
            </w:pPr>
            <w:r w:rsidRPr="00F56695">
              <w:rPr>
                <w:color w:val="000000"/>
                <w:sz w:val="18"/>
                <w:szCs w:val="18"/>
              </w:rPr>
              <w:t>Mensal</w:t>
            </w:r>
          </w:p>
        </w:tc>
        <w:tc>
          <w:tcPr>
            <w:tcW w:w="2010" w:type="dxa"/>
            <w:tcBorders>
              <w:top w:val="nil"/>
              <w:left w:val="nil"/>
              <w:bottom w:val="single" w:sz="8" w:space="0" w:color="FFFFFF"/>
              <w:right w:val="single" w:sz="8" w:space="0" w:color="FFFFFF"/>
            </w:tcBorders>
            <w:shd w:val="clear" w:color="000000" w:fill="F2F2F2"/>
            <w:vAlign w:val="center"/>
            <w:hideMark/>
          </w:tcPr>
          <w:p w14:paraId="769F881E" w14:textId="181CBD50" w:rsidR="00DB0FF5" w:rsidRPr="00F56695" w:rsidRDefault="00DB0FF5" w:rsidP="00DB0FF5">
            <w:pPr>
              <w:spacing w:line="240" w:lineRule="auto"/>
              <w:jc w:val="center"/>
              <w:rPr>
                <w:color w:val="000000"/>
                <w:sz w:val="18"/>
                <w:szCs w:val="18"/>
              </w:rPr>
            </w:pPr>
            <w:r w:rsidRPr="00F56695">
              <w:rPr>
                <w:color w:val="000000"/>
                <w:sz w:val="18"/>
                <w:szCs w:val="18"/>
              </w:rPr>
              <w:t>Mensal</w:t>
            </w:r>
          </w:p>
        </w:tc>
      </w:tr>
      <w:tr w:rsidR="00F56695" w:rsidRPr="00F56695" w14:paraId="2F90F0E6" w14:textId="77777777" w:rsidTr="00A9556B">
        <w:trPr>
          <w:trHeight w:val="570"/>
        </w:trPr>
        <w:tc>
          <w:tcPr>
            <w:tcW w:w="570" w:type="dxa"/>
            <w:tcBorders>
              <w:top w:val="nil"/>
              <w:left w:val="single" w:sz="8" w:space="0" w:color="FFFFFF"/>
              <w:bottom w:val="nil"/>
              <w:right w:val="single" w:sz="8" w:space="0" w:color="FFFFFF"/>
            </w:tcBorders>
            <w:shd w:val="clear" w:color="000000" w:fill="F2F2F2"/>
            <w:vAlign w:val="center"/>
            <w:hideMark/>
          </w:tcPr>
          <w:p w14:paraId="6D3193B5" w14:textId="77777777" w:rsidR="00F56695" w:rsidRPr="00F56695" w:rsidRDefault="00F56695" w:rsidP="00F56695">
            <w:pPr>
              <w:spacing w:line="240" w:lineRule="auto"/>
              <w:jc w:val="center"/>
              <w:rPr>
                <w:color w:val="000000"/>
                <w:sz w:val="18"/>
                <w:szCs w:val="18"/>
              </w:rPr>
            </w:pPr>
            <w:r w:rsidRPr="00F56695">
              <w:rPr>
                <w:color w:val="000000"/>
                <w:sz w:val="18"/>
                <w:szCs w:val="18"/>
              </w:rPr>
              <w:t>16</w:t>
            </w:r>
          </w:p>
        </w:tc>
        <w:tc>
          <w:tcPr>
            <w:tcW w:w="4523" w:type="dxa"/>
            <w:tcBorders>
              <w:top w:val="nil"/>
              <w:left w:val="nil"/>
              <w:bottom w:val="nil"/>
              <w:right w:val="single" w:sz="8" w:space="0" w:color="FFFFFF"/>
            </w:tcBorders>
            <w:shd w:val="clear" w:color="000000" w:fill="F2F2F2"/>
            <w:vAlign w:val="center"/>
            <w:hideMark/>
          </w:tcPr>
          <w:p w14:paraId="21FC65EA" w14:textId="6CFC535E" w:rsidR="00F56695" w:rsidRPr="00F56695" w:rsidRDefault="00F56695" w:rsidP="00F56695">
            <w:pPr>
              <w:spacing w:line="240" w:lineRule="auto"/>
              <w:jc w:val="left"/>
              <w:rPr>
                <w:color w:val="000000"/>
                <w:sz w:val="18"/>
                <w:szCs w:val="18"/>
              </w:rPr>
            </w:pPr>
            <w:r w:rsidRPr="00F56695">
              <w:rPr>
                <w:color w:val="000000"/>
                <w:sz w:val="18"/>
                <w:szCs w:val="18"/>
              </w:rPr>
              <w:t>RELATÓRIO DE</w:t>
            </w:r>
            <w:r w:rsidR="007E4314">
              <w:rPr>
                <w:color w:val="000000"/>
                <w:sz w:val="18"/>
                <w:szCs w:val="18"/>
              </w:rPr>
              <w:t>GERENCIAMENTO DE OBRAS</w:t>
            </w:r>
          </w:p>
        </w:tc>
        <w:tc>
          <w:tcPr>
            <w:tcW w:w="1381" w:type="dxa"/>
            <w:tcBorders>
              <w:top w:val="nil"/>
              <w:left w:val="nil"/>
              <w:bottom w:val="nil"/>
              <w:right w:val="single" w:sz="8" w:space="0" w:color="FFFFFF"/>
            </w:tcBorders>
            <w:shd w:val="clear" w:color="000000" w:fill="F2F2F2"/>
            <w:vAlign w:val="center"/>
            <w:hideMark/>
          </w:tcPr>
          <w:p w14:paraId="6ADE8FDB" w14:textId="77777777" w:rsidR="00F56695" w:rsidRPr="00F56695" w:rsidRDefault="00F56695" w:rsidP="00F56695">
            <w:pPr>
              <w:spacing w:line="240" w:lineRule="auto"/>
              <w:jc w:val="center"/>
              <w:rPr>
                <w:color w:val="000000"/>
                <w:sz w:val="18"/>
                <w:szCs w:val="18"/>
              </w:rPr>
            </w:pPr>
            <w:r w:rsidRPr="00F56695">
              <w:rPr>
                <w:color w:val="000000"/>
                <w:sz w:val="18"/>
                <w:szCs w:val="18"/>
              </w:rPr>
              <w:t>Mensal</w:t>
            </w:r>
          </w:p>
        </w:tc>
        <w:tc>
          <w:tcPr>
            <w:tcW w:w="2010" w:type="dxa"/>
            <w:tcBorders>
              <w:top w:val="nil"/>
              <w:left w:val="nil"/>
              <w:bottom w:val="nil"/>
              <w:right w:val="single" w:sz="8" w:space="0" w:color="FFFFFF"/>
            </w:tcBorders>
            <w:shd w:val="clear" w:color="000000" w:fill="F2F2F2"/>
            <w:vAlign w:val="center"/>
            <w:hideMark/>
          </w:tcPr>
          <w:p w14:paraId="7741BA31" w14:textId="77777777" w:rsidR="00F56695" w:rsidRPr="00F56695" w:rsidRDefault="00F56695" w:rsidP="00F56695">
            <w:pPr>
              <w:spacing w:line="240" w:lineRule="auto"/>
              <w:jc w:val="center"/>
              <w:rPr>
                <w:color w:val="000000"/>
                <w:sz w:val="18"/>
                <w:szCs w:val="18"/>
              </w:rPr>
            </w:pPr>
            <w:r w:rsidRPr="00F56695">
              <w:rPr>
                <w:color w:val="000000"/>
                <w:sz w:val="18"/>
                <w:szCs w:val="18"/>
              </w:rPr>
              <w:t>Mensal</w:t>
            </w:r>
          </w:p>
        </w:tc>
      </w:tr>
      <w:tr w:rsidR="00A9556B" w:rsidRPr="00F56695" w14:paraId="38988894" w14:textId="77777777" w:rsidTr="00A9556B">
        <w:trPr>
          <w:trHeight w:val="570"/>
        </w:trPr>
        <w:tc>
          <w:tcPr>
            <w:tcW w:w="570" w:type="dxa"/>
            <w:tcBorders>
              <w:top w:val="nil"/>
              <w:left w:val="single" w:sz="8" w:space="0" w:color="FFFFFF"/>
              <w:bottom w:val="single" w:sz="8" w:space="0" w:color="FFFFFF"/>
              <w:right w:val="single" w:sz="8" w:space="0" w:color="FFFFFF"/>
            </w:tcBorders>
            <w:shd w:val="clear" w:color="000000" w:fill="F2F2F2"/>
            <w:vAlign w:val="center"/>
          </w:tcPr>
          <w:p w14:paraId="1429EA0F" w14:textId="2FB60C1A" w:rsidR="00A9556B" w:rsidRPr="00F56695" w:rsidRDefault="00A9556B" w:rsidP="00A9556B">
            <w:pPr>
              <w:spacing w:line="240" w:lineRule="auto"/>
              <w:jc w:val="center"/>
              <w:rPr>
                <w:color w:val="000000"/>
                <w:sz w:val="18"/>
                <w:szCs w:val="18"/>
              </w:rPr>
            </w:pPr>
            <w:r>
              <w:rPr>
                <w:color w:val="000000"/>
                <w:sz w:val="18"/>
                <w:szCs w:val="18"/>
              </w:rPr>
              <w:t>17</w:t>
            </w:r>
          </w:p>
        </w:tc>
        <w:tc>
          <w:tcPr>
            <w:tcW w:w="4523" w:type="dxa"/>
            <w:tcBorders>
              <w:top w:val="nil"/>
              <w:left w:val="nil"/>
              <w:bottom w:val="single" w:sz="8" w:space="0" w:color="FFFFFF"/>
              <w:right w:val="single" w:sz="8" w:space="0" w:color="FFFFFF"/>
            </w:tcBorders>
            <w:shd w:val="clear" w:color="000000" w:fill="F2F2F2"/>
            <w:vAlign w:val="center"/>
          </w:tcPr>
          <w:p w14:paraId="2704F394" w14:textId="4F14B272" w:rsidR="00A9556B" w:rsidRPr="00F56695" w:rsidRDefault="00A9556B" w:rsidP="00A9556B">
            <w:pPr>
              <w:spacing w:line="240" w:lineRule="auto"/>
              <w:jc w:val="left"/>
              <w:rPr>
                <w:color w:val="000000"/>
                <w:sz w:val="18"/>
                <w:szCs w:val="18"/>
              </w:rPr>
            </w:pPr>
            <w:r w:rsidRPr="00A9556B">
              <w:rPr>
                <w:color w:val="000000"/>
                <w:sz w:val="18"/>
                <w:szCs w:val="18"/>
              </w:rPr>
              <w:t>RELATÓRIOS DE GERENCIAMENTO DE CONTROLE DE QUALIDADE</w:t>
            </w:r>
          </w:p>
        </w:tc>
        <w:tc>
          <w:tcPr>
            <w:tcW w:w="1381" w:type="dxa"/>
            <w:tcBorders>
              <w:top w:val="nil"/>
              <w:left w:val="nil"/>
              <w:bottom w:val="single" w:sz="8" w:space="0" w:color="FFFFFF"/>
              <w:right w:val="single" w:sz="8" w:space="0" w:color="FFFFFF"/>
            </w:tcBorders>
            <w:shd w:val="clear" w:color="000000" w:fill="F2F2F2"/>
            <w:vAlign w:val="center"/>
          </w:tcPr>
          <w:p w14:paraId="04013C1A" w14:textId="3237D72C" w:rsidR="00A9556B" w:rsidRPr="00F56695" w:rsidRDefault="00A9556B" w:rsidP="00A9556B">
            <w:pPr>
              <w:spacing w:line="240" w:lineRule="auto"/>
              <w:jc w:val="center"/>
              <w:rPr>
                <w:color w:val="000000"/>
                <w:sz w:val="18"/>
                <w:szCs w:val="18"/>
              </w:rPr>
            </w:pPr>
            <w:r w:rsidRPr="00F56695">
              <w:rPr>
                <w:color w:val="000000"/>
                <w:sz w:val="18"/>
                <w:szCs w:val="18"/>
              </w:rPr>
              <w:t>Mensal</w:t>
            </w:r>
          </w:p>
        </w:tc>
        <w:tc>
          <w:tcPr>
            <w:tcW w:w="2010" w:type="dxa"/>
            <w:tcBorders>
              <w:top w:val="nil"/>
              <w:left w:val="nil"/>
              <w:bottom w:val="single" w:sz="8" w:space="0" w:color="FFFFFF"/>
              <w:right w:val="single" w:sz="8" w:space="0" w:color="FFFFFF"/>
            </w:tcBorders>
            <w:shd w:val="clear" w:color="000000" w:fill="F2F2F2"/>
            <w:vAlign w:val="center"/>
          </w:tcPr>
          <w:p w14:paraId="3E6B61ED" w14:textId="149EC534" w:rsidR="00A9556B" w:rsidRPr="00F56695" w:rsidRDefault="00A9556B" w:rsidP="00A9556B">
            <w:pPr>
              <w:spacing w:line="240" w:lineRule="auto"/>
              <w:jc w:val="center"/>
              <w:rPr>
                <w:color w:val="000000"/>
                <w:sz w:val="18"/>
                <w:szCs w:val="18"/>
              </w:rPr>
            </w:pPr>
            <w:r w:rsidRPr="00F56695">
              <w:rPr>
                <w:color w:val="000000"/>
                <w:sz w:val="18"/>
                <w:szCs w:val="18"/>
              </w:rPr>
              <w:t>Mensal</w:t>
            </w:r>
            <w:r w:rsidR="00E7256E">
              <w:rPr>
                <w:color w:val="000000"/>
                <w:sz w:val="18"/>
                <w:szCs w:val="18"/>
              </w:rPr>
              <w:t>/Sob Demanda</w:t>
            </w:r>
          </w:p>
        </w:tc>
      </w:tr>
    </w:tbl>
    <w:p w14:paraId="14F2D150" w14:textId="57ED20AE" w:rsidR="004E7277" w:rsidRPr="004E7277" w:rsidRDefault="004E7277" w:rsidP="000A310A"/>
    <w:p w14:paraId="59B71F48" w14:textId="77777777" w:rsidR="00DB7DEF" w:rsidRPr="00F06B18" w:rsidRDefault="00DB7DEF" w:rsidP="00E84D26">
      <w:pPr>
        <w:pStyle w:val="Ttulo1"/>
      </w:pPr>
      <w:r w:rsidRPr="00F06B18">
        <w:t>JUSTIFICATIVA</w:t>
      </w:r>
    </w:p>
    <w:p w14:paraId="52913C4B" w14:textId="77777777" w:rsidR="00977142" w:rsidRDefault="00C16008" w:rsidP="000A310A">
      <w:pPr>
        <w:pStyle w:val="PargrafodaLista"/>
      </w:pPr>
      <w:r w:rsidRPr="00C16008">
        <w:t>A Empresa Maranhense de Administração Portuária (EMAP) vem investindo substancialmente em sua infraestrutura de modo a se tornar uma alternativa atrativa aos fornecedores que escolherem esse modal para o alcance de seus clientes finais</w:t>
      </w:r>
      <w:r w:rsidR="00977142">
        <w:t>.</w:t>
      </w:r>
    </w:p>
    <w:p w14:paraId="411ABDF5" w14:textId="4C38EB3F" w:rsidR="00C16008" w:rsidRDefault="00977142" w:rsidP="000A310A">
      <w:pPr>
        <w:pStyle w:val="PargrafodaLista"/>
      </w:pPr>
      <w:r>
        <w:t>D</w:t>
      </w:r>
      <w:r w:rsidR="00C16008" w:rsidRPr="00C16008">
        <w:t>essa forma, a atração de investimentos privados por meio de arrendatárias, possibilita melhorias na capacidade de armazenamento e movimentação de cargas no Porto do Itaqui, além da expansão e manutenção da infraestrutura própria que requer cada vez mais atenção por parte dessa Autoridade Portuária objetivando atender maior demanda e cada vez melhor os seus clientes.</w:t>
      </w:r>
    </w:p>
    <w:p w14:paraId="19B90D84" w14:textId="1FC671AD" w:rsidR="00A07151" w:rsidRDefault="00665BB8" w:rsidP="000A310A">
      <w:pPr>
        <w:pStyle w:val="PargrafodaLista"/>
      </w:pPr>
      <w:r w:rsidRPr="00665BB8">
        <w:t>O Porto do Itaqui encerrou 2024 com um volume movimentado de 34 milhões de toneladas, solidificando-se ainda como o quarto maior porto público do Brasil e o principal do Norte e Nordeste, segundo dados do estatístico aquaviário da Antaq. A performance na operação do Itaqui reafirma a posição como a principal porta de entrada de combustíveis do país e a maior saída de grãos, com destaque para a soja, que registrou sua maior movimentação histórica neste ano.</w:t>
      </w:r>
      <w:r w:rsidR="0088479D">
        <w:t xml:space="preserve"> </w:t>
      </w:r>
      <w:r w:rsidR="00A07151" w:rsidRPr="00C308C1">
        <w:t xml:space="preserve">Aliado a esse cenário, para a continuidade do crescimento exposto e a consolidação do Porto do Itaqui como um dos principais portos brasileiros, é </w:t>
      </w:r>
      <w:r w:rsidR="00A77068" w:rsidRPr="00C308C1">
        <w:t xml:space="preserve">necessário </w:t>
      </w:r>
      <w:r w:rsidR="00BD155A">
        <w:t>contínuo</w:t>
      </w:r>
      <w:r w:rsidR="00BD155A" w:rsidRPr="00C308C1">
        <w:t xml:space="preserve"> investimento</w:t>
      </w:r>
      <w:r w:rsidR="00A07151">
        <w:t>, entre os quais:</w:t>
      </w:r>
    </w:p>
    <w:p w14:paraId="6B4839F9" w14:textId="77777777" w:rsidR="00A07151" w:rsidRPr="00A77068" w:rsidRDefault="00A07151" w:rsidP="00815250">
      <w:pPr>
        <w:pStyle w:val="MarcadorLetra"/>
        <w:numPr>
          <w:ilvl w:val="0"/>
          <w:numId w:val="5"/>
        </w:numPr>
      </w:pPr>
      <w:r w:rsidRPr="00A77068">
        <w:t xml:space="preserve">Ampliar a infraestrutura para as operações portuárias; </w:t>
      </w:r>
    </w:p>
    <w:p w14:paraId="4CE4E810" w14:textId="77777777" w:rsidR="00A07151" w:rsidRPr="00A77068" w:rsidRDefault="00A07151" w:rsidP="00815250">
      <w:pPr>
        <w:pStyle w:val="MarcadorLetra"/>
        <w:numPr>
          <w:ilvl w:val="0"/>
          <w:numId w:val="5"/>
        </w:numPr>
      </w:pPr>
      <w:r w:rsidRPr="00A77068">
        <w:t xml:space="preserve">Novas áreas e pátios de armazenamento; </w:t>
      </w:r>
    </w:p>
    <w:p w14:paraId="04A78927" w14:textId="77777777" w:rsidR="00A07151" w:rsidRPr="00A77068" w:rsidRDefault="00A07151" w:rsidP="00815250">
      <w:pPr>
        <w:pStyle w:val="MarcadorLetra"/>
        <w:numPr>
          <w:ilvl w:val="0"/>
          <w:numId w:val="5"/>
        </w:numPr>
      </w:pPr>
      <w:r w:rsidRPr="00A77068">
        <w:t>Tanques e linhas de graneis líquidos;</w:t>
      </w:r>
    </w:p>
    <w:p w14:paraId="2A4560C1" w14:textId="77777777" w:rsidR="00A07151" w:rsidRPr="00A77068" w:rsidRDefault="00A07151" w:rsidP="00815250">
      <w:pPr>
        <w:pStyle w:val="MarcadorLetra"/>
        <w:numPr>
          <w:ilvl w:val="0"/>
          <w:numId w:val="5"/>
        </w:numPr>
      </w:pPr>
      <w:r w:rsidRPr="00A77068">
        <w:t xml:space="preserve">Construções de apoio operacional e administrativo; </w:t>
      </w:r>
    </w:p>
    <w:p w14:paraId="429D9FCF" w14:textId="77777777" w:rsidR="00A07151" w:rsidRPr="00A77068" w:rsidRDefault="00A07151" w:rsidP="00815250">
      <w:pPr>
        <w:pStyle w:val="MarcadorLetra"/>
        <w:numPr>
          <w:ilvl w:val="0"/>
          <w:numId w:val="5"/>
        </w:numPr>
      </w:pPr>
      <w:r w:rsidRPr="00A77068">
        <w:t xml:space="preserve">Infraestruturas para novos acessos; </w:t>
      </w:r>
    </w:p>
    <w:p w14:paraId="34089DEB" w14:textId="77777777" w:rsidR="00A07151" w:rsidRPr="00A77068" w:rsidRDefault="00A07151" w:rsidP="00815250">
      <w:pPr>
        <w:pStyle w:val="MarcadorLetra"/>
        <w:numPr>
          <w:ilvl w:val="0"/>
          <w:numId w:val="5"/>
        </w:numPr>
      </w:pPr>
      <w:r w:rsidRPr="00A77068">
        <w:t>Obras portuárias de dragagem.</w:t>
      </w:r>
    </w:p>
    <w:p w14:paraId="33DB4C2D" w14:textId="77777777" w:rsidR="00932A87" w:rsidRDefault="00A07151" w:rsidP="000A310A">
      <w:pPr>
        <w:pStyle w:val="PargrafodaLista"/>
      </w:pPr>
      <w:r w:rsidRPr="00C308C1">
        <w:t xml:space="preserve">A contratação </w:t>
      </w:r>
      <w:r>
        <w:t>para o Gerenciamento</w:t>
      </w:r>
      <w:r w:rsidRPr="00C308C1">
        <w:t xml:space="preserve"> </w:t>
      </w:r>
      <w:r>
        <w:t>vem d</w:t>
      </w:r>
      <w:r w:rsidRPr="00C308C1">
        <w:t xml:space="preserve">a necessidade de garantir </w:t>
      </w:r>
      <w:r w:rsidR="00524482">
        <w:t xml:space="preserve">do acompanhamento contínuo e da </w:t>
      </w:r>
      <w:r w:rsidR="00934F8A">
        <w:t xml:space="preserve">garantia da qualidade técnica dos trabalhos </w:t>
      </w:r>
      <w:r w:rsidRPr="00C308C1">
        <w:t xml:space="preserve">a </w:t>
      </w:r>
      <w:r w:rsidR="00E928EB">
        <w:t>serem</w:t>
      </w:r>
      <w:r w:rsidR="00934F8A">
        <w:t xml:space="preserve"> </w:t>
      </w:r>
      <w:r w:rsidR="00934F8A">
        <w:lastRenderedPageBreak/>
        <w:t xml:space="preserve">executados em todas as </w:t>
      </w:r>
      <w:r w:rsidR="005D1493">
        <w:t xml:space="preserve">fases </w:t>
      </w:r>
      <w:r>
        <w:t>projeto</w:t>
      </w:r>
      <w:r w:rsidRPr="00C308C1">
        <w:t xml:space="preserve">, </w:t>
      </w:r>
      <w:r w:rsidR="005D1493">
        <w:t>visando as melhores práticas</w:t>
      </w:r>
      <w:r w:rsidR="009E035D">
        <w:t xml:space="preserve">, </w:t>
      </w:r>
      <w:r w:rsidRPr="00C308C1">
        <w:t xml:space="preserve">planejamento e execução. </w:t>
      </w:r>
    </w:p>
    <w:p w14:paraId="769268BC" w14:textId="2E5CA965" w:rsidR="00A07151" w:rsidRPr="00C308C1" w:rsidRDefault="00A07151" w:rsidP="000A310A">
      <w:pPr>
        <w:pStyle w:val="PargrafodaLista"/>
      </w:pPr>
      <w:r w:rsidRPr="00C308C1">
        <w:t>O gerenciamento de obras</w:t>
      </w:r>
      <w:r>
        <w:t xml:space="preserve"> e projetos</w:t>
      </w:r>
      <w:r w:rsidRPr="00C308C1">
        <w:t xml:space="preserve"> possibilita coordenar os fluxos de informações, proporcionando benefícios como: me</w:t>
      </w:r>
      <w:r>
        <w:t>lhor eficiência operacional</w:t>
      </w:r>
      <w:r w:rsidRPr="00C308C1">
        <w:t xml:space="preserve">; aumento da produtividade em todas as atividades; antecipação de problemas, fazendo com que possíveis riscos sejam resolvidos de forma rápida e com o mínimo de prejuízos; redução de custos; controle de materiais; entregas </w:t>
      </w:r>
      <w:r>
        <w:t xml:space="preserve">dentro do </w:t>
      </w:r>
      <w:r w:rsidRPr="00C308C1">
        <w:t>cronograma; melhor acompanhamento do andamento do projeto</w:t>
      </w:r>
      <w:r>
        <w:t xml:space="preserve"> e das obras</w:t>
      </w:r>
      <w:r w:rsidRPr="00C308C1">
        <w:t xml:space="preserve"> e melhoria na gestão de qualidade.</w:t>
      </w:r>
    </w:p>
    <w:p w14:paraId="69C8FAA4" w14:textId="474128D2" w:rsidR="00A07151" w:rsidRPr="00C308C1" w:rsidRDefault="00A07151" w:rsidP="000A310A">
      <w:pPr>
        <w:pStyle w:val="PargrafodaLista"/>
      </w:pPr>
      <w:r w:rsidRPr="00C308C1">
        <w:t xml:space="preserve">Dessa forma, a </w:t>
      </w:r>
      <w:r>
        <w:t>contratação faz-se fundamental e garantirá</w:t>
      </w:r>
      <w:r w:rsidRPr="00C308C1">
        <w:t xml:space="preserve"> que todas as etapas e processos sejam realizados de forma mais eficaz, com ferramentas que atuem desde o planejamento</w:t>
      </w:r>
      <w:r>
        <w:t xml:space="preserve"> e</w:t>
      </w:r>
      <w:r w:rsidRPr="00C308C1">
        <w:t xml:space="preserve"> execução</w:t>
      </w:r>
      <w:r>
        <w:t xml:space="preserve"> até a operação</w:t>
      </w:r>
      <w:r w:rsidRPr="00C308C1">
        <w:t xml:space="preserve">. </w:t>
      </w:r>
      <w:r>
        <w:t>O planejamento</w:t>
      </w:r>
      <w:r w:rsidRPr="00C308C1">
        <w:t xml:space="preserve"> </w:t>
      </w:r>
      <w:r>
        <w:t xml:space="preserve">é indispensável </w:t>
      </w:r>
      <w:r w:rsidRPr="00C308C1">
        <w:t>para garantir a qualidade, a finalização do projeto</w:t>
      </w:r>
      <w:r>
        <w:t xml:space="preserve"> e das obras</w:t>
      </w:r>
      <w:r w:rsidRPr="00C308C1">
        <w:t xml:space="preserve"> dentro </w:t>
      </w:r>
      <w:r w:rsidR="00AA0484">
        <w:t>dos marcos</w:t>
      </w:r>
      <w:r w:rsidRPr="00C308C1">
        <w:t xml:space="preserve"> pre</w:t>
      </w:r>
      <w:r>
        <w:t>vist</w:t>
      </w:r>
      <w:r w:rsidR="00AA0484">
        <w:t>o</w:t>
      </w:r>
      <w:r>
        <w:t xml:space="preserve">s </w:t>
      </w:r>
      <w:r w:rsidR="00B20770">
        <w:t>em conformidade ao orçamento previsto</w:t>
      </w:r>
      <w:r w:rsidRPr="00C308C1">
        <w:t xml:space="preserve">. </w:t>
      </w:r>
      <w:r>
        <w:t>Para que</w:t>
      </w:r>
      <w:r w:rsidRPr="00C308C1">
        <w:t xml:space="preserve"> a execução </w:t>
      </w:r>
      <w:r w:rsidR="00A8074E">
        <w:t xml:space="preserve">simultânea </w:t>
      </w:r>
      <w:r w:rsidRPr="00C308C1">
        <w:t xml:space="preserve">dos empreendimentos </w:t>
      </w:r>
      <w:r w:rsidR="0067362D">
        <w:t>ocorra com</w:t>
      </w:r>
      <w:r w:rsidRPr="00C308C1">
        <w:t xml:space="preserve"> alto padrão de qualidade e </w:t>
      </w:r>
      <w:r w:rsidR="00010A3F">
        <w:t>aderência ao</w:t>
      </w:r>
      <w:r w:rsidRPr="00C308C1">
        <w:t xml:space="preserve"> cronograma</w:t>
      </w:r>
      <w:r w:rsidR="00010A3F">
        <w:t xml:space="preserve"> executivo</w:t>
      </w:r>
      <w:r w:rsidRPr="00C308C1">
        <w:t>, a contratação de uma empresa que gerencie, preste assessoria técnica</w:t>
      </w:r>
      <w:r w:rsidR="00D22033">
        <w:t xml:space="preserve">, </w:t>
      </w:r>
      <w:r w:rsidRPr="00C308C1">
        <w:t xml:space="preserve">controle </w:t>
      </w:r>
      <w:r w:rsidR="00D22033">
        <w:t xml:space="preserve">físico e financeiro </w:t>
      </w:r>
      <w:r w:rsidRPr="00C308C1">
        <w:t>das obras</w:t>
      </w:r>
      <w:r w:rsidR="00505950">
        <w:t xml:space="preserve"> e serviços</w:t>
      </w:r>
      <w:r w:rsidR="00C90981">
        <w:t xml:space="preserve"> de engenharia</w:t>
      </w:r>
      <w:r w:rsidR="00D463AB">
        <w:t>,</w:t>
      </w:r>
      <w:r w:rsidRPr="00C308C1">
        <w:t xml:space="preserve"> </w:t>
      </w:r>
      <w:r>
        <w:t>se</w:t>
      </w:r>
      <w:r w:rsidRPr="00C308C1">
        <w:t xml:space="preserve"> justific</w:t>
      </w:r>
      <w:r>
        <w:t>a</w:t>
      </w:r>
      <w:r w:rsidR="0067362D">
        <w:t>.</w:t>
      </w:r>
      <w:r w:rsidRPr="00C308C1">
        <w:t xml:space="preserve"> </w:t>
      </w:r>
    </w:p>
    <w:p w14:paraId="0A62C74F" w14:textId="78E17440" w:rsidR="00C90981" w:rsidRPr="00C90981" w:rsidRDefault="00A07151" w:rsidP="000A310A">
      <w:pPr>
        <w:pStyle w:val="PargrafodaLista"/>
      </w:pPr>
      <w:r w:rsidRPr="00C90981">
        <w:t>Para o gerenciamento, explica-se que obras e projetos por si só são processos demasiadamente complexos quando se avalia a sua execução. Em se tratando do setor portuário</w:t>
      </w:r>
      <w:r w:rsidR="00FC65A3">
        <w:t>,</w:t>
      </w:r>
      <w:r w:rsidRPr="00C90981">
        <w:t xml:space="preserve"> o nível de complexidade torna-se ainda mais elevado. Dessa forma, </w:t>
      </w:r>
      <w:r w:rsidR="00721477">
        <w:t xml:space="preserve">faz-se </w:t>
      </w:r>
      <w:r w:rsidR="00EE243E">
        <w:t xml:space="preserve">necessário, </w:t>
      </w:r>
      <w:r w:rsidRPr="00C90981">
        <w:t>ter um gerenciamento de obra</w:t>
      </w:r>
      <w:r w:rsidR="00EE243E">
        <w:t xml:space="preserve">s e serviços de engenharia, </w:t>
      </w:r>
      <w:r w:rsidRPr="00C90981">
        <w:t xml:space="preserve">que adote critérios competitivos baseados em qualidade, melhor relação </w:t>
      </w:r>
      <w:r w:rsidR="007F28BE" w:rsidRPr="00C90981">
        <w:t>custo-benefício</w:t>
      </w:r>
      <w:r w:rsidR="00B552A5" w:rsidRPr="00C90981">
        <w:t>, desempenho de entrega</w:t>
      </w:r>
      <w:r w:rsidR="00A572CA">
        <w:t xml:space="preserve"> desde a concepção do</w:t>
      </w:r>
      <w:r w:rsidR="00B552A5" w:rsidRPr="00C90981">
        <w:t xml:space="preserve"> projeto, planejamento, execução da obra e operação de forma controlada </w:t>
      </w:r>
      <w:r w:rsidR="00EE3F03">
        <w:t>durante o período de vigência</w:t>
      </w:r>
      <w:r w:rsidR="00996D24">
        <w:t xml:space="preserve"> dos projetos</w:t>
      </w:r>
      <w:r w:rsidR="00B552A5" w:rsidRPr="00C90981">
        <w:t xml:space="preserve">. </w:t>
      </w:r>
    </w:p>
    <w:p w14:paraId="675EEB15" w14:textId="3BDA2A20" w:rsidR="00B552A5" w:rsidRPr="007F28BE" w:rsidRDefault="00B552A5" w:rsidP="000A310A">
      <w:pPr>
        <w:pStyle w:val="PargrafodaLista"/>
      </w:pPr>
      <w:r w:rsidRPr="007F28BE">
        <w:t xml:space="preserve">Desta forma, busca-se a otimização dos recursos públicos com qualidade de modo que a administração possa usufruir da infraestrutura instalada na condição e no tempo devido. Assim, a contratação auxiliaria a EMAP a atender os requisitos legais e garantias de plena operacionalidade dos investimentos públicos e privados do Porto do Itaqui </w:t>
      </w:r>
      <w:r w:rsidR="004119E5">
        <w:t xml:space="preserve">sendo assim, </w:t>
      </w:r>
      <w:r w:rsidRPr="007F28BE">
        <w:t>justificada a solicitação da contratação.</w:t>
      </w:r>
    </w:p>
    <w:p w14:paraId="175ED7E7" w14:textId="0B701FD2" w:rsidR="00891A25" w:rsidRDefault="008D3C07" w:rsidP="000A310A">
      <w:pPr>
        <w:pStyle w:val="PargrafodaLista"/>
      </w:pPr>
      <w:r w:rsidRPr="007744AF">
        <w:t>Outrossim</w:t>
      </w:r>
      <w:r w:rsidR="00B552A5" w:rsidRPr="007744AF">
        <w:t xml:space="preserve">, visando sempre a prática da melhoria contínua, permitindo a realização das atividades com alto padrão de qualidade e compreendendo o alto grau de demanda e a grande quantidade de serviços que a </w:t>
      </w:r>
      <w:r w:rsidR="002E5CB9" w:rsidRPr="007744AF">
        <w:t>Contratante</w:t>
      </w:r>
      <w:r w:rsidR="00B552A5" w:rsidRPr="007744AF">
        <w:t xml:space="preserve"> já detém, observa-se a necessidade da contratação de empresa para </w:t>
      </w:r>
      <w:r w:rsidR="005D7C77" w:rsidRPr="007744AF">
        <w:t>o acompanhamento das obras e</w:t>
      </w:r>
      <w:r w:rsidR="00B552A5" w:rsidRPr="007744AF">
        <w:t xml:space="preserve"> </w:t>
      </w:r>
      <w:r w:rsidR="00AF6F64" w:rsidRPr="007744AF">
        <w:lastRenderedPageBreak/>
        <w:t>serviços de engenharia</w:t>
      </w:r>
      <w:r w:rsidR="00B552A5" w:rsidRPr="007744AF">
        <w:t xml:space="preserve"> </w:t>
      </w:r>
      <w:r w:rsidR="005D7C77" w:rsidRPr="007744AF">
        <w:t>na poligonal do</w:t>
      </w:r>
      <w:r w:rsidR="00B552A5" w:rsidRPr="007744AF">
        <w:t xml:space="preserve"> Porto do Itaqui, </w:t>
      </w:r>
      <w:r w:rsidR="00AF6F64" w:rsidRPr="007744AF">
        <w:t>sendo</w:t>
      </w:r>
      <w:r w:rsidR="00B552A5" w:rsidRPr="007744AF">
        <w:t xml:space="preserve"> responsável </w:t>
      </w:r>
      <w:r w:rsidR="00C0700B" w:rsidRPr="007744AF">
        <w:t>pel</w:t>
      </w:r>
      <w:r w:rsidR="009F052A" w:rsidRPr="007744AF">
        <w:t>o</w:t>
      </w:r>
      <w:r w:rsidR="00C0700B" w:rsidRPr="007744AF">
        <w:t xml:space="preserve"> acompanhamento desde a concepção dos </w:t>
      </w:r>
      <w:r w:rsidR="00B552A5" w:rsidRPr="007744AF">
        <w:t xml:space="preserve">projetos </w:t>
      </w:r>
      <w:r w:rsidR="00660892" w:rsidRPr="007744AF">
        <w:t xml:space="preserve">até a execução das </w:t>
      </w:r>
      <w:r w:rsidR="00B552A5" w:rsidRPr="007744AF">
        <w:t xml:space="preserve">obras na devida qualidade exigida, englobando a realização de análises para a aprovação dos </w:t>
      </w:r>
      <w:r w:rsidR="0003518C" w:rsidRPr="007744AF">
        <w:t xml:space="preserve">mesmos </w:t>
      </w:r>
      <w:r w:rsidR="00B552A5" w:rsidRPr="007744AF">
        <w:t xml:space="preserve">a serem realizados </w:t>
      </w:r>
      <w:r w:rsidR="00707D0A" w:rsidRPr="007744AF">
        <w:t>no Porto</w:t>
      </w:r>
      <w:r w:rsidR="00B552A5" w:rsidRPr="007744AF">
        <w:t xml:space="preserve">, além de sugestões de melhorias e levantamento de interferências, fazendo com que todas as demandas </w:t>
      </w:r>
      <w:r w:rsidR="00A40083" w:rsidRPr="007744AF">
        <w:t xml:space="preserve">programadas e </w:t>
      </w:r>
      <w:r w:rsidR="00B552A5" w:rsidRPr="007744AF">
        <w:t xml:space="preserve">necessárias para o </w:t>
      </w:r>
      <w:r w:rsidR="00937E31" w:rsidRPr="007744AF">
        <w:t>pleno</w:t>
      </w:r>
      <w:r w:rsidR="00B552A5" w:rsidRPr="007744AF">
        <w:t xml:space="preserve"> funcionamento</w:t>
      </w:r>
      <w:r w:rsidR="00707D0A" w:rsidRPr="007744AF">
        <w:t xml:space="preserve"> </w:t>
      </w:r>
      <w:r w:rsidR="00B552A5" w:rsidRPr="007744AF">
        <w:t>do Porto sejam realizadas da melhor forma.</w:t>
      </w:r>
    </w:p>
    <w:p w14:paraId="4CB207C8" w14:textId="1223DFA3" w:rsidR="007744AF" w:rsidRPr="00891A25" w:rsidRDefault="00B552A5" w:rsidP="000A310A">
      <w:pPr>
        <w:pStyle w:val="PargrafodaLista"/>
      </w:pPr>
      <w:r w:rsidRPr="00891A25">
        <w:t>Ademais, a contratação de empresa para</w:t>
      </w:r>
      <w:r w:rsidR="00662DBB">
        <w:t xml:space="preserve"> </w:t>
      </w:r>
      <w:r w:rsidR="004F4AA1">
        <w:t>supervisionar o</w:t>
      </w:r>
      <w:r w:rsidRPr="00891A25">
        <w:t xml:space="preserve"> comissionamento das instalações no Porto do Itaqui é um processo essencial dentro da gestão da obra, sendo necessária para que se possa garantir que todos os sistemas estejam implantados de forma a suprir as necessidades e condições operacionais da empresa de forma correta e satisfatória, em consonância com as diretrizes das Normas Técnicas e de segurança aplicáveis. </w:t>
      </w:r>
    </w:p>
    <w:p w14:paraId="4B090C4B" w14:textId="77777777" w:rsidR="009C3047" w:rsidRDefault="00B552A5" w:rsidP="000A310A">
      <w:pPr>
        <w:pStyle w:val="PargrafodaLista"/>
      </w:pPr>
      <w:r w:rsidRPr="00287A85">
        <w:t>O comissionamento se obtém a partir do acompanhamento frequente de cada etapa das atividades a serem realizadas, com técnicas e procedimentos exigidos, objetivando a maior redução de falhas nas operações, redução de custos e garantia dos aspectos de segurança e qualidade.</w:t>
      </w:r>
    </w:p>
    <w:p w14:paraId="38772F2A" w14:textId="566064D4" w:rsidR="00287A85" w:rsidRDefault="00B552A5" w:rsidP="000A310A">
      <w:pPr>
        <w:pStyle w:val="PargrafodaLista"/>
      </w:pPr>
      <w:r w:rsidRPr="00287A85">
        <w:t xml:space="preserve"> A </w:t>
      </w:r>
      <w:r w:rsidR="00FD0757">
        <w:t>supervisão</w:t>
      </w:r>
      <w:r w:rsidRPr="00287A85">
        <w:t xml:space="preserve"> de testes e treinamentos em uma empresa asseguram que todas as etapas de uma implementação sejam realizadas em conformidade com as especificações do projeto, incluindo toda a infraestrutura necessária para a sua ativação, garantindo que os equipamentos sejam instalados de forma correta, minimizando pendências na ativação e otimizando o período de garantia dos mesmos. Além disso, com a realização dos devidos treinamentos necessários, tem-se a permanente capacitação dos profissionais e consequentemente a garantia na qualidade dos serviços.</w:t>
      </w:r>
    </w:p>
    <w:p w14:paraId="2A7EF3EB" w14:textId="1C950CA3" w:rsidR="00B552A5" w:rsidRPr="00287A85" w:rsidRDefault="00B552A5" w:rsidP="000A310A">
      <w:pPr>
        <w:pStyle w:val="PargrafodaLista"/>
      </w:pPr>
      <w:r w:rsidRPr="00287A85">
        <w:t xml:space="preserve">O Porto do Itaqui possui obras contratadas tanto pela EMAP como de arrendatárias, sendo estas também responsáveis pela atração de investimentos privados. Tendo como objetivo principal o melhor planejamento e execução dos projetos e obras das empresas citadas anteriormente, visto que, possuem uma contribuição considerável no desenvolvimento portuário, faz-se necessária a contratação de empresa para o gerenciamento de obras e projetos do Porto do Itaqui. É por meio desse gerenciamento que se torna possível também a coordenação dos fluxos de informações entre a EMAP e </w:t>
      </w:r>
      <w:r w:rsidR="00741198">
        <w:t>empresas executoras</w:t>
      </w:r>
      <w:r w:rsidRPr="00287A85">
        <w:t>, de forma mais eficiente</w:t>
      </w:r>
      <w:r w:rsidR="00BB5424">
        <w:t xml:space="preserve">, permitindo a </w:t>
      </w:r>
      <w:r w:rsidR="00BB5424" w:rsidRPr="00BB5424">
        <w:t xml:space="preserve">execução dos empreendimentos em paralelo com alto padrão de qualidade </w:t>
      </w:r>
      <w:r w:rsidR="0089568E">
        <w:t>exigidos.</w:t>
      </w:r>
    </w:p>
    <w:p w14:paraId="636058E2" w14:textId="6D59070B" w:rsidR="00B552A5" w:rsidRPr="003D4668" w:rsidRDefault="00B552A5" w:rsidP="000A310A">
      <w:pPr>
        <w:pStyle w:val="PargrafodaLista"/>
      </w:pPr>
      <w:r w:rsidRPr="003D4668">
        <w:lastRenderedPageBreak/>
        <w:t>É nesse contexto e considerando a atual gestão empreendedora, tecnológica e sustentável que a Empresa Maranhense de Administração Portuária (EMAP), apresenta este Termo de Referência para a Contratação de Empresa Especializada, sob demanda, para prestação de serviços de Project Manager Officer (PMO), consultoria e suporte técnico para gerenciamento de projetos (análises de projetos e implantação de obras) contemplando construção, montagem, comissionamento e testes operacionais para projetos de pequena, média e grade complexidade para o Porto do Itaqui</w:t>
      </w:r>
      <w:r w:rsidR="00542764">
        <w:t>.</w:t>
      </w:r>
    </w:p>
    <w:p w14:paraId="6427CE36" w14:textId="77777777" w:rsidR="00846F43" w:rsidRPr="00F06B18" w:rsidRDefault="00846F43" w:rsidP="00E84D26">
      <w:pPr>
        <w:pStyle w:val="Ttulo1"/>
      </w:pPr>
      <w:r w:rsidRPr="00F06B18">
        <w:t>LOCAL DE EXECUÇÃO DOS SERVIÇOS</w:t>
      </w:r>
    </w:p>
    <w:p w14:paraId="2EA8A138" w14:textId="77777777" w:rsidR="0093753E" w:rsidRDefault="005848D4" w:rsidP="0093753E">
      <w:pPr>
        <w:pStyle w:val="PargrafodaLista"/>
      </w:pPr>
      <w:r w:rsidRPr="0093753E">
        <w:t>Os serviços serão realizados no Terminal da Ponta da Espera, Acesso ao Ferry-</w:t>
      </w:r>
      <w:proofErr w:type="spellStart"/>
      <w:r w:rsidRPr="0093753E">
        <w:t>boat</w:t>
      </w:r>
      <w:proofErr w:type="spellEnd"/>
      <w:r w:rsidRPr="0093753E">
        <w:t>, s/n – Bairro: Itaqui, CEP: 65087-040, São Luís – MA.</w:t>
      </w:r>
    </w:p>
    <w:p w14:paraId="6132F8FC" w14:textId="1E18AD9F" w:rsidR="0093753E" w:rsidRDefault="005848D4" w:rsidP="0093753E">
      <w:pPr>
        <w:pStyle w:val="PargrafodaLista"/>
      </w:pPr>
      <w:r w:rsidRPr="005848D4">
        <w:t>Na figura 0</w:t>
      </w:r>
      <w:r w:rsidR="00907295">
        <w:t>3</w:t>
      </w:r>
      <w:r w:rsidRPr="005848D4">
        <w:t xml:space="preserve"> é apresentada localização do Terminal de Ponta da Espera. Já nas figuras 0</w:t>
      </w:r>
      <w:r w:rsidR="00907295">
        <w:t>4</w:t>
      </w:r>
      <w:r w:rsidRPr="005848D4">
        <w:t xml:space="preserve"> e 0</w:t>
      </w:r>
      <w:r w:rsidR="00907295">
        <w:t>5</w:t>
      </w:r>
      <w:r w:rsidRPr="005848D4">
        <w:t>, são apresentados o Terminal e a área onde serão feitas as melhorias.</w:t>
      </w:r>
    </w:p>
    <w:p w14:paraId="121F697D" w14:textId="3579D8BB" w:rsidR="00CE5E59" w:rsidRDefault="00CE5E59" w:rsidP="00CE5E59">
      <w:pPr>
        <w:pStyle w:val="Legenda"/>
        <w:keepNext/>
      </w:pPr>
      <w:r>
        <w:t xml:space="preserve">Figura </w:t>
      </w:r>
      <w:fldSimple w:instr=" SEQ Figura \* ARABIC ">
        <w:r w:rsidR="00506F22">
          <w:rPr>
            <w:noProof/>
          </w:rPr>
          <w:t>3</w:t>
        </w:r>
      </w:fldSimple>
      <w:r>
        <w:t xml:space="preserve"> - </w:t>
      </w:r>
      <w:r w:rsidRPr="00D83C6E">
        <w:t>Localização do Terminal de Ponta da Espera</w:t>
      </w:r>
    </w:p>
    <w:p w14:paraId="4504361F" w14:textId="77777777" w:rsidR="004D27CC" w:rsidRDefault="0093753E" w:rsidP="00592D3F">
      <w:pPr>
        <w:pStyle w:val="PargrafodaLista"/>
        <w:keepNext/>
        <w:ind w:firstLine="0"/>
        <w:jc w:val="center"/>
      </w:pPr>
      <w:r w:rsidRPr="0093753E">
        <w:rPr>
          <w:noProof/>
        </w:rPr>
        <w:drawing>
          <wp:inline distT="0" distB="0" distL="0" distR="0" wp14:anchorId="3321426F" wp14:editId="43170EE4">
            <wp:extent cx="4204434" cy="2449810"/>
            <wp:effectExtent l="0" t="0" r="5715" b="8255"/>
            <wp:docPr id="2133763851" name="Imagem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63851" name="Imagem 1" descr="Mapa&#10;&#10;O conteúdo gerado por IA pode estar incorreto."/>
                    <pic:cNvPicPr/>
                  </pic:nvPicPr>
                  <pic:blipFill>
                    <a:blip r:embed="rId10"/>
                    <a:stretch>
                      <a:fillRect/>
                    </a:stretch>
                  </pic:blipFill>
                  <pic:spPr>
                    <a:xfrm>
                      <a:off x="0" y="0"/>
                      <a:ext cx="4280580" cy="2494178"/>
                    </a:xfrm>
                    <a:prstGeom prst="rect">
                      <a:avLst/>
                    </a:prstGeom>
                  </pic:spPr>
                </pic:pic>
              </a:graphicData>
            </a:graphic>
          </wp:inline>
        </w:drawing>
      </w:r>
    </w:p>
    <w:p w14:paraId="20F27CAE" w14:textId="527A1CC5" w:rsidR="00C01D45" w:rsidRDefault="00C01D45" w:rsidP="00C01D45">
      <w:pPr>
        <w:pStyle w:val="Legenda"/>
        <w:keepNext/>
      </w:pPr>
      <w:r>
        <w:t xml:space="preserve">Figura </w:t>
      </w:r>
      <w:fldSimple w:instr=" SEQ Figura \* ARABIC ">
        <w:r w:rsidR="00506F22">
          <w:rPr>
            <w:noProof/>
          </w:rPr>
          <w:t>4</w:t>
        </w:r>
      </w:fldSimple>
      <w:r>
        <w:t xml:space="preserve"> - </w:t>
      </w:r>
      <w:r w:rsidRPr="00484944">
        <w:t>Imagem do Terminal de Ponta da Espera, em destaque localização das adequações a serem realizadas</w:t>
      </w:r>
    </w:p>
    <w:p w14:paraId="7B3B1355" w14:textId="27D28589" w:rsidR="00D575D7" w:rsidRDefault="009C7E92" w:rsidP="009C7E92">
      <w:pPr>
        <w:jc w:val="center"/>
      </w:pPr>
      <w:r w:rsidRPr="009C7E92">
        <w:rPr>
          <w:noProof/>
        </w:rPr>
        <w:drawing>
          <wp:inline distT="0" distB="0" distL="0" distR="0" wp14:anchorId="5259A977" wp14:editId="1D3F7637">
            <wp:extent cx="4954359" cy="1305587"/>
            <wp:effectExtent l="0" t="0" r="0" b="8890"/>
            <wp:docPr id="453443501" name="Imagem 1" descr="Sit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43501" name="Imagem 1" descr="Site&#10;&#10;O conteúdo gerado por IA pode estar incorreto."/>
                    <pic:cNvPicPr/>
                  </pic:nvPicPr>
                  <pic:blipFill>
                    <a:blip r:embed="rId11"/>
                    <a:stretch>
                      <a:fillRect/>
                    </a:stretch>
                  </pic:blipFill>
                  <pic:spPr>
                    <a:xfrm>
                      <a:off x="0" y="0"/>
                      <a:ext cx="5014700" cy="1321488"/>
                    </a:xfrm>
                    <a:prstGeom prst="rect">
                      <a:avLst/>
                    </a:prstGeom>
                  </pic:spPr>
                </pic:pic>
              </a:graphicData>
            </a:graphic>
          </wp:inline>
        </w:drawing>
      </w:r>
    </w:p>
    <w:p w14:paraId="7FCB6F21" w14:textId="77777777" w:rsidR="00D930EB" w:rsidRDefault="00D930EB" w:rsidP="009C7E92">
      <w:pPr>
        <w:jc w:val="center"/>
      </w:pPr>
    </w:p>
    <w:p w14:paraId="5E0A6761" w14:textId="72AC33E0" w:rsidR="00907C9C" w:rsidRDefault="00907C9C" w:rsidP="00907C9C">
      <w:pPr>
        <w:pStyle w:val="Legenda"/>
        <w:keepNext/>
      </w:pPr>
      <w:r>
        <w:lastRenderedPageBreak/>
        <w:t xml:space="preserve">Figura </w:t>
      </w:r>
      <w:fldSimple w:instr=" SEQ Figura \* ARABIC ">
        <w:r w:rsidR="00506F22">
          <w:rPr>
            <w:noProof/>
          </w:rPr>
          <w:t>5</w:t>
        </w:r>
      </w:fldSimple>
      <w:r>
        <w:t xml:space="preserve"> - </w:t>
      </w:r>
      <w:r w:rsidRPr="008A229F">
        <w:t>Imagem das rampas</w:t>
      </w:r>
      <w:r w:rsidR="00480307">
        <w:t xml:space="preserve"> e </w:t>
      </w:r>
      <w:r w:rsidR="004B3743">
        <w:t xml:space="preserve">passarelas </w:t>
      </w:r>
      <w:r w:rsidR="004B3743" w:rsidRPr="008A229F">
        <w:t>a</w:t>
      </w:r>
      <w:r w:rsidRPr="008A229F">
        <w:t xml:space="preserve"> serem alargadas</w:t>
      </w:r>
    </w:p>
    <w:p w14:paraId="7C76A086" w14:textId="68F8087B" w:rsidR="006D692E" w:rsidRDefault="004B3743" w:rsidP="009C7E92">
      <w:pPr>
        <w:jc w:val="center"/>
      </w:pPr>
      <w:r w:rsidRPr="004B3743">
        <w:rPr>
          <w:noProof/>
        </w:rPr>
        <w:drawing>
          <wp:inline distT="0" distB="0" distL="0" distR="0" wp14:anchorId="676318B6" wp14:editId="4194150A">
            <wp:extent cx="3797300" cy="3670300"/>
            <wp:effectExtent l="0" t="0" r="0" b="6350"/>
            <wp:docPr id="7090592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7300" cy="3670300"/>
                    </a:xfrm>
                    <a:prstGeom prst="rect">
                      <a:avLst/>
                    </a:prstGeom>
                    <a:noFill/>
                    <a:ln>
                      <a:noFill/>
                    </a:ln>
                  </pic:spPr>
                </pic:pic>
              </a:graphicData>
            </a:graphic>
          </wp:inline>
        </w:drawing>
      </w:r>
    </w:p>
    <w:p w14:paraId="56C3F461" w14:textId="41FB9123" w:rsidR="00D575D7" w:rsidRPr="00D575D7" w:rsidRDefault="00326D0C" w:rsidP="00326D0C">
      <w:pPr>
        <w:pStyle w:val="PargrafodaLista"/>
      </w:pPr>
      <w:r w:rsidRPr="00326D0C">
        <w:t xml:space="preserve">Os serviços serão realizados em horário comercial das 08:00 </w:t>
      </w:r>
      <w:r w:rsidR="00061268" w:rsidRPr="00326D0C">
        <w:t>às</w:t>
      </w:r>
      <w:r w:rsidRPr="00326D0C">
        <w:t xml:space="preserve"> 18:00. Alguns serviços poderão ser realizados no período noturno, a critério da contratada, sem ônus à EMAP, de acordo com o previsto no Caderno de Encargos.</w:t>
      </w:r>
      <w:r w:rsidR="00061268">
        <w:t xml:space="preserve"> </w:t>
      </w:r>
    </w:p>
    <w:p w14:paraId="6137F155" w14:textId="41B69B99" w:rsidR="00DB7DEF" w:rsidRPr="00F06B18" w:rsidRDefault="00DB7DEF" w:rsidP="00E84D26">
      <w:pPr>
        <w:pStyle w:val="Ttulo1"/>
      </w:pPr>
      <w:r w:rsidRPr="00F06B18">
        <w:t>PRAZOS DE EXECUÇÃO DO SERVIÇO E VIGÊNCIA CONTRATUAL</w:t>
      </w:r>
    </w:p>
    <w:p w14:paraId="53CB85DC" w14:textId="4259B44C" w:rsidR="00022524" w:rsidRDefault="00863E82" w:rsidP="000A310A">
      <w:pPr>
        <w:pStyle w:val="PargrafodaLista"/>
      </w:pPr>
      <w:r w:rsidRPr="0034307C">
        <w:t xml:space="preserve">O prazo previsto para a execução do objeto deste contrato será de até </w:t>
      </w:r>
      <w:r w:rsidR="00D94290">
        <w:t>11</w:t>
      </w:r>
      <w:r w:rsidRPr="00A11E79">
        <w:t>(</w:t>
      </w:r>
      <w:r w:rsidR="00D94290">
        <w:rPr>
          <w:b/>
        </w:rPr>
        <w:t>onze</w:t>
      </w:r>
      <w:r w:rsidRPr="00A11E79">
        <w:t>) meses, contados da data indicada na autorização para o início dos</w:t>
      </w:r>
      <w:r w:rsidRPr="0034307C">
        <w:t xml:space="preserve"> serviços (O.S.).</w:t>
      </w:r>
      <w:r w:rsidR="00022524">
        <w:t xml:space="preserve"> </w:t>
      </w:r>
    </w:p>
    <w:p w14:paraId="4133A5B2" w14:textId="6FD604E8" w:rsidR="00C000D6" w:rsidRDefault="00022524" w:rsidP="000A310A">
      <w:pPr>
        <w:pStyle w:val="PargrafodaLista"/>
      </w:pPr>
      <w:r>
        <w:t xml:space="preserve">O prazo de execução previsto de </w:t>
      </w:r>
      <w:r w:rsidR="00CC03BE">
        <w:t>11</w:t>
      </w:r>
      <w:r>
        <w:t xml:space="preserve"> (</w:t>
      </w:r>
      <w:r w:rsidR="00CC03BE">
        <w:t>onze</w:t>
      </w:r>
      <w:r>
        <w:t>) meses foi estimado com base nas durações de cada uma das obras gerenciadas, além dos inícios e fins previstos para tais investimentos.</w:t>
      </w:r>
      <w:r w:rsidR="00863E82" w:rsidRPr="0034307C">
        <w:t xml:space="preserve"> </w:t>
      </w:r>
    </w:p>
    <w:p w14:paraId="14863DB6" w14:textId="777E0A1A" w:rsidR="00863E82" w:rsidRDefault="00863E82" w:rsidP="000A310A">
      <w:pPr>
        <w:pStyle w:val="PargrafodaLista"/>
      </w:pPr>
      <w:r w:rsidRPr="0034307C">
        <w:t xml:space="preserve">O prazo de vigência do contrato será de </w:t>
      </w:r>
      <w:r w:rsidR="00D2518A">
        <w:t>1</w:t>
      </w:r>
      <w:r w:rsidR="00DC10D4">
        <w:t>7</w:t>
      </w:r>
      <w:r w:rsidR="00022524">
        <w:t xml:space="preserve"> </w:t>
      </w:r>
      <w:r w:rsidRPr="00A11E79">
        <w:t>(</w:t>
      </w:r>
      <w:r w:rsidR="002D7E06">
        <w:t>dezesse</w:t>
      </w:r>
      <w:r w:rsidR="00DC10D4">
        <w:t>te</w:t>
      </w:r>
      <w:r w:rsidRPr="00A11E79">
        <w:t>)</w:t>
      </w:r>
      <w:r w:rsidRPr="0034307C">
        <w:t xml:space="preserve"> meses a contar </w:t>
      </w:r>
      <w:r w:rsidR="00022524">
        <w:t>a partir da</w:t>
      </w:r>
      <w:r w:rsidRPr="0034307C">
        <w:t xml:space="preserve"> data de assinatura do contrat</w:t>
      </w:r>
      <w:r w:rsidR="00022524">
        <w:t xml:space="preserve">o. </w:t>
      </w:r>
    </w:p>
    <w:p w14:paraId="720B6CBC" w14:textId="77777777" w:rsidR="00B92962" w:rsidRPr="0034307C" w:rsidRDefault="00B92962" w:rsidP="00B92962">
      <w:pPr>
        <w:pStyle w:val="PargrafodaLista"/>
      </w:pPr>
      <w:r w:rsidRPr="0034307C">
        <w:t>A Ordem de Serviço será emitida em até 30 (trinta) dias corridos após a reunião de kick off.</w:t>
      </w:r>
    </w:p>
    <w:p w14:paraId="082D84C3" w14:textId="77777777" w:rsidR="00B92962" w:rsidRPr="0034307C" w:rsidRDefault="00B92962" w:rsidP="000A310A">
      <w:pPr>
        <w:pStyle w:val="PargrafodaLista"/>
      </w:pPr>
    </w:p>
    <w:p w14:paraId="3A324476" w14:textId="77777777" w:rsidR="009E232D" w:rsidRPr="00F06B18" w:rsidRDefault="009E232D" w:rsidP="00E84D26">
      <w:pPr>
        <w:pStyle w:val="Ttulo1"/>
      </w:pPr>
      <w:r w:rsidRPr="00F06B18">
        <w:lastRenderedPageBreak/>
        <w:t>CRONOGRAMA DE EXECUÇÃO</w:t>
      </w:r>
    </w:p>
    <w:p w14:paraId="100EA8E4" w14:textId="07322192" w:rsidR="002D3437" w:rsidRDefault="002D3437" w:rsidP="000A310A">
      <w:pPr>
        <w:pStyle w:val="PargrafodaLista"/>
      </w:pPr>
      <w:r w:rsidRPr="002D3437">
        <w:t xml:space="preserve">O cronograma de atividades para execução dos serviços encontra-se na </w:t>
      </w:r>
      <w:r w:rsidR="00143DDA">
        <w:t>T</w:t>
      </w:r>
      <w:r w:rsidRPr="002D3437">
        <w:t>abela</w:t>
      </w:r>
      <w:r w:rsidR="00143DDA">
        <w:t xml:space="preserve"> 5</w:t>
      </w:r>
      <w:r w:rsidRPr="002D3437">
        <w:t xml:space="preserve"> a seguir:</w:t>
      </w:r>
    </w:p>
    <w:p w14:paraId="36C65C15" w14:textId="778B1804" w:rsidR="00F677A2" w:rsidRDefault="00F677A2" w:rsidP="00F677A2">
      <w:pPr>
        <w:pStyle w:val="Legenda"/>
        <w:keepNext/>
      </w:pPr>
      <w:r>
        <w:t xml:space="preserve">Tabela </w:t>
      </w:r>
      <w:fldSimple w:instr=" SEQ Tabela \* ARABIC ">
        <w:r w:rsidR="00506F22">
          <w:rPr>
            <w:noProof/>
          </w:rPr>
          <w:t>5</w:t>
        </w:r>
      </w:fldSimple>
      <w:r>
        <w:t xml:space="preserve"> - Cronograma de Atividades</w:t>
      </w:r>
    </w:p>
    <w:p w14:paraId="370720B4" w14:textId="10CC3E48" w:rsidR="00437E46" w:rsidRPr="00437E46" w:rsidRDefault="00AF0B9C" w:rsidP="000224E5">
      <w:pPr>
        <w:ind w:left="142"/>
      </w:pPr>
      <w:r w:rsidRPr="00AF0B9C">
        <w:rPr>
          <w:noProof/>
        </w:rPr>
        <w:drawing>
          <wp:inline distT="0" distB="0" distL="0" distR="0" wp14:anchorId="067DF7F2" wp14:editId="7F11943A">
            <wp:extent cx="5400040" cy="1778000"/>
            <wp:effectExtent l="0" t="0" r="0" b="0"/>
            <wp:docPr id="1317648730"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48730" name="Imagem 1" descr="Uma imagem contendo Tabela&#10;&#10;O conteúdo gerado por IA pode estar incorreto."/>
                    <pic:cNvPicPr/>
                  </pic:nvPicPr>
                  <pic:blipFill>
                    <a:blip r:embed="rId13"/>
                    <a:stretch>
                      <a:fillRect/>
                    </a:stretch>
                  </pic:blipFill>
                  <pic:spPr>
                    <a:xfrm>
                      <a:off x="0" y="0"/>
                      <a:ext cx="5400040" cy="1778000"/>
                    </a:xfrm>
                    <a:prstGeom prst="rect">
                      <a:avLst/>
                    </a:prstGeom>
                  </pic:spPr>
                </pic:pic>
              </a:graphicData>
            </a:graphic>
          </wp:inline>
        </w:drawing>
      </w:r>
    </w:p>
    <w:p w14:paraId="080C3291" w14:textId="77777777" w:rsidR="009E232D" w:rsidRPr="00F06B18" w:rsidRDefault="009E232D" w:rsidP="00E84D26">
      <w:pPr>
        <w:pStyle w:val="Ttulo1"/>
      </w:pPr>
      <w:r w:rsidRPr="00F06B18">
        <w:t>DA CONTRATAÇÃO</w:t>
      </w:r>
    </w:p>
    <w:p w14:paraId="5201338F" w14:textId="6090ACB5" w:rsidR="0073106C" w:rsidRDefault="002413DA" w:rsidP="00AA6FEB">
      <w:pPr>
        <w:pStyle w:val="PargrafodaLista"/>
      </w:pPr>
      <w:r w:rsidRPr="002413DA">
        <w:t xml:space="preserve">A contratação será realizada de acordo com o inciso II do art. </w:t>
      </w:r>
      <w:r w:rsidR="00DA2F29">
        <w:t>58</w:t>
      </w:r>
      <w:r w:rsidRPr="002413DA">
        <w:t xml:space="preserve"> do Regulamento de Licitações e Contratos da EMAP</w:t>
      </w:r>
      <w:r w:rsidR="00A81CD5">
        <w:t xml:space="preserve"> (2025)</w:t>
      </w:r>
      <w:r w:rsidRPr="002413DA">
        <w:t xml:space="preserve">, em consonância ao art. 54 da Lei 13.303/2016, que estabelece o critério de julgamento das propostas </w:t>
      </w:r>
      <w:r w:rsidRPr="002413DA">
        <w:rPr>
          <w:b/>
          <w:bCs/>
        </w:rPr>
        <w:t>por maior desconto. </w:t>
      </w:r>
      <w:r w:rsidRPr="002413DA">
        <w:t>Este critério</w:t>
      </w:r>
      <w:r w:rsidRPr="002413DA">
        <w:rPr>
          <w:b/>
          <w:bCs/>
        </w:rPr>
        <w:t> </w:t>
      </w:r>
      <w:r w:rsidRPr="002413DA">
        <w:t>assegura a publicidade do valor estimado do objeto licitado, sem prejuízo da divulgação do detalhamento dos quantitativos e das demais informações necessárias para a elaboração das propostas, nos termos do § 1º do Art. 34 da Lei 13.303/2016, que disciplina que na hipótese em que o critério adotado for de maior desconto, o valor estimado constará no instrumento convocatório, não sendo, portanto, de caráter sigiloso.</w:t>
      </w:r>
    </w:p>
    <w:p w14:paraId="607CF891" w14:textId="3E760DEE" w:rsidR="00A2288F" w:rsidRPr="00AA6FEB" w:rsidRDefault="00FC5D71" w:rsidP="00AA6FEB">
      <w:pPr>
        <w:pStyle w:val="PargrafodaLista"/>
        <w:rPr>
          <w:bCs/>
        </w:rPr>
      </w:pPr>
      <w:r>
        <w:t>A contratação ocorrerá</w:t>
      </w:r>
      <w:r w:rsidR="000E3130">
        <w:t xml:space="preserve"> </w:t>
      </w:r>
      <w:r w:rsidR="006A450E">
        <w:t>sob</w:t>
      </w:r>
      <w:r w:rsidR="00A2288F" w:rsidRPr="00D275E0">
        <w:t xml:space="preserve"> regime de preço unitário</w:t>
      </w:r>
      <w:r w:rsidR="00BA79CC">
        <w:t xml:space="preserve"> de modo a facilitar </w:t>
      </w:r>
      <w:r w:rsidR="00FC704E">
        <w:t>o controle/comparação de custos</w:t>
      </w:r>
      <w:r w:rsidR="00A2288F" w:rsidRPr="00D275E0">
        <w:t xml:space="preserve"> e modo de disputa fechado, conforme disposto no § 2º, art. 52 da Lei 13.303.</w:t>
      </w:r>
      <w:r w:rsidR="00253F69">
        <w:t xml:space="preserve"> </w:t>
      </w:r>
      <w:r w:rsidR="00FC704E">
        <w:t xml:space="preserve"> </w:t>
      </w:r>
    </w:p>
    <w:p w14:paraId="172FA265" w14:textId="31B579E6" w:rsidR="00802F15" w:rsidRPr="00D275E0" w:rsidRDefault="00802F15" w:rsidP="000A310A">
      <w:pPr>
        <w:pStyle w:val="PargrafodaLista"/>
      </w:pPr>
      <w:r w:rsidRPr="00D275E0">
        <w:t xml:space="preserve">A modalidade de licitação será conforme </w:t>
      </w:r>
      <w:r w:rsidR="00D12F5C">
        <w:t xml:space="preserve">a </w:t>
      </w:r>
      <w:r w:rsidRPr="00D275E0">
        <w:t>Lei de Responsabilidade das Estatais</w:t>
      </w:r>
      <w:r w:rsidR="00D12F5C">
        <w:t xml:space="preserve"> </w:t>
      </w:r>
      <w:r w:rsidR="00ED0B49">
        <w:t>(</w:t>
      </w:r>
      <w:r w:rsidR="00D12F5C">
        <w:t>LRE</w:t>
      </w:r>
      <w:r w:rsidRPr="00D275E0">
        <w:t>) uma vez que se configura como serviços especializados e assessoria técnica, isto é, não comuns.</w:t>
      </w:r>
    </w:p>
    <w:p w14:paraId="1975B44A" w14:textId="68A1066E" w:rsidR="00802F15" w:rsidRPr="00D275E0" w:rsidRDefault="00802F15" w:rsidP="000A310A">
      <w:pPr>
        <w:pStyle w:val="PargrafodaLista"/>
      </w:pPr>
      <w:r w:rsidRPr="00D275E0">
        <w:t xml:space="preserve">O julgamento por </w:t>
      </w:r>
      <w:r w:rsidR="009205B6">
        <w:t>maior desconto</w:t>
      </w:r>
      <w:r w:rsidRPr="00D275E0">
        <w:t xml:space="preserve"> tem o objetivo de contratar a proposta mais vantajosa para</w:t>
      </w:r>
      <w:r w:rsidR="009205B6">
        <w:t xml:space="preserve"> Administração Pública, na medida em que os descontos serão aplicados de forma linear na proposta de preços.</w:t>
      </w:r>
      <w:r w:rsidRPr="00D275E0">
        <w:t xml:space="preserve"> O modo de disputa fechado decorre da própria natureza da licitação, em virtude de ser um serviço de engenharia e não serviço comum.</w:t>
      </w:r>
    </w:p>
    <w:p w14:paraId="53924C2E" w14:textId="77777777" w:rsidR="00802F15" w:rsidRPr="00D275E0" w:rsidRDefault="00802F15" w:rsidP="000A310A">
      <w:pPr>
        <w:pStyle w:val="PargrafodaLista"/>
      </w:pPr>
      <w:r w:rsidRPr="00D275E0">
        <w:lastRenderedPageBreak/>
        <w:t>A Contratada poderá aceitar nas mesmas condições contratuais, os acréscimos ou supressões que se fizerem nas obras, serviços ou compras, até o limite de 25% (vinte e cinco por cento) do valor inicial atualizado do contrato, conforme § 1º Art. 81 da Lei 13.303/2016.</w:t>
      </w:r>
    </w:p>
    <w:p w14:paraId="2E815DA0" w14:textId="77777777" w:rsidR="00802F15" w:rsidRPr="00D275E0" w:rsidRDefault="00802F15" w:rsidP="000A310A">
      <w:pPr>
        <w:pStyle w:val="PargrafodaLista"/>
      </w:pPr>
      <w:r w:rsidRPr="00D275E0">
        <w:t>A preferência que dita a Lei sobre o regime de contratação semi-integrada não se aplica neste caso, uma vez que a contratação se trata somente de gerenciamento e assessoria técnica.</w:t>
      </w:r>
    </w:p>
    <w:p w14:paraId="33F17F98" w14:textId="7C11375E" w:rsidR="00802F15" w:rsidRPr="00D275E0" w:rsidRDefault="00802F15" w:rsidP="000A310A">
      <w:pPr>
        <w:pStyle w:val="PargrafodaLista"/>
      </w:pPr>
      <w:r w:rsidRPr="00D275E0">
        <w:t xml:space="preserve">Esta licitação não é destinada exclusivamente à </w:t>
      </w:r>
      <w:r w:rsidR="00EA334F" w:rsidRPr="00D275E0">
        <w:t>Microempresas</w:t>
      </w:r>
      <w:r w:rsidRPr="00D275E0">
        <w:t xml:space="preserve"> (ME) ou Empresa de Pequeno Porte – EPP, pois os valores são expressivos e incompatíveis com os referidos tipos de Pessoa Jurídica, conforme especificações da Lei Complementar nº 123/2006, art. 48, inciso I.</w:t>
      </w:r>
    </w:p>
    <w:p w14:paraId="52B8B419" w14:textId="77777777" w:rsidR="00802F15" w:rsidRPr="00D275E0" w:rsidRDefault="00802F15" w:rsidP="000A310A">
      <w:pPr>
        <w:pStyle w:val="PargrafodaLista"/>
      </w:pPr>
      <w:r w:rsidRPr="00D275E0">
        <w:t>Não haverá reserva de cota exclusiva para Microempresas – ME ou Empresas de Pequeno Porte – EPP, pois o objeto não se trata de aquisição de bens de natureza divisível.</w:t>
      </w:r>
    </w:p>
    <w:p w14:paraId="12E200AC" w14:textId="77777777" w:rsidR="00802F15" w:rsidRPr="00D275E0" w:rsidRDefault="00802F15" w:rsidP="000A310A">
      <w:pPr>
        <w:pStyle w:val="PargrafodaLista"/>
      </w:pPr>
      <w:r w:rsidRPr="00D275E0">
        <w:t>Informa-se ainda que para o objeto desta contratação o orçamento foi feito com base em composições próprias de referências oficiais e cotações no mercado.</w:t>
      </w:r>
    </w:p>
    <w:p w14:paraId="56FC96CD" w14:textId="77777777" w:rsidR="009E232D" w:rsidRPr="004D4F6D" w:rsidRDefault="009E232D" w:rsidP="00E84D26">
      <w:pPr>
        <w:pStyle w:val="Ttulo1"/>
      </w:pPr>
      <w:r w:rsidRPr="004D4F6D">
        <w:t>DA MATRIZ DE RISCO</w:t>
      </w:r>
    </w:p>
    <w:p w14:paraId="0BC89D35" w14:textId="77777777" w:rsidR="00404E30" w:rsidRPr="00D476B9" w:rsidRDefault="00404E30" w:rsidP="000A310A">
      <w:pPr>
        <w:pStyle w:val="PargrafodaLista"/>
      </w:pPr>
      <w:r w:rsidRPr="00D476B9">
        <w:t>O inciso X, do Art. 42, da Lei 13.303/2016, conceitua Matriz de Riscos como:</w:t>
      </w:r>
    </w:p>
    <w:p w14:paraId="2A43B620" w14:textId="77777777" w:rsidR="00404E30" w:rsidRPr="00C66732" w:rsidRDefault="00404E30" w:rsidP="00C66732">
      <w:pPr>
        <w:pStyle w:val="CitaoJudicial"/>
      </w:pPr>
      <w:r w:rsidRPr="00C66732">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02AEA220" w14:textId="77777777" w:rsidR="00404E30" w:rsidRPr="00C66732" w:rsidRDefault="00404E30" w:rsidP="00C66732">
      <w:pPr>
        <w:pStyle w:val="CitaoJudicial"/>
      </w:pPr>
      <w:r w:rsidRPr="00C66732">
        <w:t>a) listagem de possíveis eventos supervenientes à assinatura do contrato, impactantes no equilíbrio econômico-financeiro da avença, e previsão de eventual necessidade de prolação de termo aditivo quando de sua ocorrência;</w:t>
      </w:r>
    </w:p>
    <w:p w14:paraId="008E5775" w14:textId="77777777" w:rsidR="00404E30" w:rsidRPr="00C66732" w:rsidRDefault="00404E30" w:rsidP="00C66732">
      <w:pPr>
        <w:pStyle w:val="CitaoJudicial"/>
      </w:pPr>
      <w:r w:rsidRPr="00C66732">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6FBDCEF6" w14:textId="77777777" w:rsidR="00404E30" w:rsidRPr="00C66732" w:rsidRDefault="00404E30" w:rsidP="00C66732">
      <w:pPr>
        <w:pStyle w:val="CitaoJudicial"/>
      </w:pPr>
      <w:r w:rsidRPr="00C66732">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5FB9B1B0" w14:textId="77777777" w:rsidR="00404E30" w:rsidRPr="00D476B9" w:rsidRDefault="00404E30" w:rsidP="000A310A">
      <w:pPr>
        <w:pStyle w:val="PargrafodaLista"/>
      </w:pPr>
      <w:r w:rsidRPr="00D476B9">
        <w:t xml:space="preserve">Para esta contratação elaborou-se uma Matriz de Risco, anexada a este Termo de Referência, na qual não foram imputados à Contratada nenhum evento de risco que gerasse taxa adicional a esta contratação. </w:t>
      </w:r>
    </w:p>
    <w:p w14:paraId="71E2A38C" w14:textId="0437355F" w:rsidR="00404E30" w:rsidRPr="00D476B9" w:rsidRDefault="00404E30" w:rsidP="000A310A">
      <w:pPr>
        <w:pStyle w:val="PargrafodaLista"/>
      </w:pPr>
      <w:r w:rsidRPr="00D476B9">
        <w:lastRenderedPageBreak/>
        <w:t xml:space="preserve">O § 8º do Art. 81 da lei 13.303/2016, informa que “é vedada a celebração de aditivos decorrentes de eventos supervenientes alocados, na matriz de riscos, como de responsabilidade da Contratada” e cuja coluna de “Item Superveniente impactantes no equilíbrio econômico-financeiro” esteja classificada como “Não”. </w:t>
      </w:r>
    </w:p>
    <w:p w14:paraId="3332242B" w14:textId="77777777" w:rsidR="009E232D" w:rsidRPr="00553C63" w:rsidRDefault="009E232D" w:rsidP="00E84D26">
      <w:pPr>
        <w:pStyle w:val="Ttulo1"/>
      </w:pPr>
      <w:r w:rsidRPr="00553C63">
        <w:t>SOBRE A SUSTENTABILIDADE DA CONTRATAÇÃO</w:t>
      </w:r>
    </w:p>
    <w:p w14:paraId="218A98C8" w14:textId="1AACA396" w:rsidR="00CA1013" w:rsidRPr="00000981" w:rsidRDefault="00CA1013" w:rsidP="000A310A">
      <w:pPr>
        <w:pStyle w:val="PargrafodaLista"/>
      </w:pPr>
      <w:r w:rsidRPr="00000981">
        <w:t xml:space="preserve">Sustentabilidade é uma característica ou condição de um processo ou de um sistema que permite a sua permanência, em certo nível, por um determinado prazo. Neste sentido, este Termo de Referência ressalta a sustentabilidade deste projeto nos seguintes </w:t>
      </w:r>
      <w:r w:rsidR="0098505D">
        <w:t>a seguir.</w:t>
      </w:r>
    </w:p>
    <w:p w14:paraId="199DF0CF" w14:textId="05EC6BB2" w:rsidR="0098505D" w:rsidRPr="00966155" w:rsidRDefault="001368DE" w:rsidP="000A310A">
      <w:pPr>
        <w:pStyle w:val="Ttulo2"/>
      </w:pPr>
      <w:r w:rsidRPr="00966155">
        <w:t>Geração de efluentes</w:t>
      </w:r>
    </w:p>
    <w:p w14:paraId="121F6214" w14:textId="77777777" w:rsidR="005C4655" w:rsidRDefault="00CA1013" w:rsidP="000A310A">
      <w:pPr>
        <w:pStyle w:val="PargrafodaLista"/>
      </w:pPr>
      <w:r w:rsidRPr="00000981">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14:paraId="3FD91926" w14:textId="77777777" w:rsidR="005F5C72" w:rsidRDefault="00CA1013" w:rsidP="000A310A">
      <w:pPr>
        <w:pStyle w:val="PargrafodaLista"/>
      </w:pPr>
      <w:r w:rsidRPr="00000981">
        <w:t>Os demais resíduos gerados serão destinados à área legalizada, atendendo à legislação vigente.</w:t>
      </w:r>
    </w:p>
    <w:p w14:paraId="5D633D7D" w14:textId="77777777" w:rsidR="00B63368" w:rsidRDefault="00CA1013" w:rsidP="000A310A">
      <w:pPr>
        <w:pStyle w:val="PargrafodaLista"/>
      </w:pPr>
      <w:r w:rsidRPr="00000981">
        <w:t>Estas ações estão alinhadas aos princípios da Política do Sistema de Gestão Ambiental da EMAP principalmente no que diz respeito à prevenção à poluição e práticas socioambientais positivas.</w:t>
      </w:r>
    </w:p>
    <w:p w14:paraId="48E46BBB" w14:textId="3D776379" w:rsidR="00B93FD9" w:rsidRDefault="00CA1013" w:rsidP="000A310A">
      <w:pPr>
        <w:pStyle w:val="Ttulo2"/>
      </w:pPr>
      <w:r w:rsidRPr="00000981">
        <w:t>Impactos sociais</w:t>
      </w:r>
    </w:p>
    <w:p w14:paraId="37396BD6" w14:textId="77777777" w:rsidR="00020846" w:rsidRDefault="00CA1013" w:rsidP="000A310A">
      <w:pPr>
        <w:pStyle w:val="PargrafodaLista"/>
      </w:pPr>
      <w:r w:rsidRPr="00000981">
        <w:t xml:space="preserve">Não haverá impacto negativo para vizinhança, uma vez que o objeto será realizado totalmente dentro da área de administração da EMAP. </w:t>
      </w:r>
    </w:p>
    <w:p w14:paraId="26C53CF3" w14:textId="3AA71766" w:rsidR="00CA1013" w:rsidRPr="00000981" w:rsidRDefault="00CA1013" w:rsidP="000A310A">
      <w:pPr>
        <w:pStyle w:val="PargrafodaLista"/>
      </w:pPr>
      <w:r w:rsidRPr="00000981">
        <w:t>Como impacto positivo tem-se a geração de novos empregos e a melhoria da infraestrutura e produtividade do Porto do Itaqui, elevando os níveis de movimentação e consequente arrecadação tributária para o Estado do Maranhão.</w:t>
      </w:r>
    </w:p>
    <w:p w14:paraId="7FCD3B00" w14:textId="77777777" w:rsidR="004678A3" w:rsidRDefault="00CA1013" w:rsidP="000A310A">
      <w:pPr>
        <w:pStyle w:val="Ttulo2"/>
      </w:pPr>
      <w:r w:rsidRPr="00000981">
        <w:t>Impactos para a imagem da EMAP</w:t>
      </w:r>
    </w:p>
    <w:p w14:paraId="77C00EC4" w14:textId="7F5D7472" w:rsidR="00CA1013" w:rsidRPr="00000981" w:rsidRDefault="00CA1013" w:rsidP="000A310A">
      <w:pPr>
        <w:pStyle w:val="PargrafodaLista"/>
      </w:pPr>
      <w:r w:rsidRPr="00000981">
        <w:t>A EMAP, com a execução desse serviço contribuirá para a afirmação da sua imagem com sua política de gestão empreendedora e sustentável focada no potencial humano e na valorização das práticas de desenvolvimento econômico, tecnológico, ambiental e social.</w:t>
      </w:r>
    </w:p>
    <w:p w14:paraId="25A25C77" w14:textId="77777777" w:rsidR="009E232D" w:rsidRPr="00A844E8" w:rsidRDefault="009E232D" w:rsidP="00E84D26">
      <w:pPr>
        <w:pStyle w:val="Ttulo1"/>
      </w:pPr>
      <w:r w:rsidRPr="00A844E8">
        <w:lastRenderedPageBreak/>
        <w:t>SAÚDE, SEGURANÇA, MEIO AMBIENTE E TECNOLOGIA DA INFORMAÇÃO</w:t>
      </w:r>
    </w:p>
    <w:p w14:paraId="60C208B6" w14:textId="77777777" w:rsidR="009E232D" w:rsidRDefault="001E54D6" w:rsidP="000A310A">
      <w:pPr>
        <w:pStyle w:val="Ttulo2"/>
      </w:pPr>
      <w:r w:rsidRPr="00425002">
        <w:t>Orientações Relativas à Segurança do Trabalho</w:t>
      </w:r>
    </w:p>
    <w:p w14:paraId="04438945" w14:textId="77777777" w:rsidR="00106068" w:rsidRDefault="00106068" w:rsidP="00106068">
      <w:pPr>
        <w:pStyle w:val="PargrafodaLista"/>
      </w:pPr>
      <w:r w:rsidRPr="005633E3">
        <w:t xml:space="preserve">Portaria nº 3.214/78/MTE. Procedimentos e Normas Internas EMAP/Porto do Itaqui. </w:t>
      </w:r>
    </w:p>
    <w:p w14:paraId="35869908" w14:textId="77777777" w:rsidR="005F6233" w:rsidRPr="005F6233" w:rsidRDefault="005F6233" w:rsidP="005F6233">
      <w:pPr>
        <w:pStyle w:val="Ttulo3"/>
      </w:pPr>
      <w:r w:rsidRPr="005F6233">
        <w:t>Trabalho em altura</w:t>
      </w:r>
    </w:p>
    <w:p w14:paraId="2DF5D9BC" w14:textId="77777777" w:rsidR="00106068" w:rsidRDefault="00106068" w:rsidP="00234644">
      <w:pPr>
        <w:pStyle w:val="MarcadorLetra"/>
        <w:numPr>
          <w:ilvl w:val="0"/>
          <w:numId w:val="24"/>
        </w:numPr>
      </w:pPr>
      <w:r w:rsidRPr="00815250">
        <w:rPr>
          <w:rStyle w:val="MarcadorLetraChar"/>
          <w:rFonts w:eastAsiaTheme="minorHAnsi"/>
        </w:rPr>
        <w:t>EPIs</w:t>
      </w:r>
      <w:r w:rsidRPr="002527FA">
        <w:t>:</w:t>
      </w:r>
    </w:p>
    <w:p w14:paraId="4BAEC794" w14:textId="77777777" w:rsidR="00106068" w:rsidRDefault="00106068" w:rsidP="00106068">
      <w:pPr>
        <w:pStyle w:val="MarcadorSimbolo"/>
      </w:pPr>
      <w:r w:rsidRPr="00867374">
        <w:t>Utilizar os EPI’s específicos para a função e riscos da atividade, atendendo aos requisitos da NR 06</w:t>
      </w:r>
      <w:r>
        <w:t>;</w:t>
      </w:r>
    </w:p>
    <w:p w14:paraId="1D8F7E84" w14:textId="77777777" w:rsidR="00DE250A" w:rsidRPr="00867374" w:rsidRDefault="00DE250A" w:rsidP="00DE250A">
      <w:pPr>
        <w:pStyle w:val="MarcadorSimbolo"/>
      </w:pPr>
      <w:r w:rsidRPr="00867374">
        <w:t>Uso de cinto de segurança tipo paraquedista com talabarte duplo para trabalhos em altura</w:t>
      </w:r>
      <w:r>
        <w:t>;</w:t>
      </w:r>
    </w:p>
    <w:p w14:paraId="24F545A0" w14:textId="77777777" w:rsidR="00DE250A" w:rsidRPr="00867374" w:rsidRDefault="00DE250A" w:rsidP="00DE250A">
      <w:pPr>
        <w:pStyle w:val="MarcadorSimbolo"/>
      </w:pPr>
      <w:r w:rsidRPr="00867374">
        <w:t>Para eletricista prevalece a mesma determinação não sendo permitido o uso do cinto abdominal (cinturão)</w:t>
      </w:r>
      <w:r>
        <w:t>;</w:t>
      </w:r>
    </w:p>
    <w:p w14:paraId="707CE363" w14:textId="77777777" w:rsidR="00DE250A" w:rsidRPr="00867374" w:rsidRDefault="00DE250A" w:rsidP="00DE250A">
      <w:pPr>
        <w:pStyle w:val="MarcadorSimbolo"/>
      </w:pPr>
      <w:r w:rsidRPr="00867374">
        <w:t>Os cintos não poderão ser fixos na mesma estrutura de trabalho, sendo necessária a fixação de cabos guias (linha de vida), implementado por profissional devidamente habilitado</w:t>
      </w:r>
      <w:r>
        <w:t>;</w:t>
      </w:r>
    </w:p>
    <w:p w14:paraId="022C4C1F" w14:textId="77777777" w:rsidR="00DE250A" w:rsidRPr="00867374" w:rsidRDefault="00DE250A" w:rsidP="00DE250A">
      <w:pPr>
        <w:pStyle w:val="MarcadorSimbolo"/>
      </w:pPr>
      <w:r w:rsidRPr="00867374">
        <w:t>Todo e qualquer funcionário deverá receber treinamento específico para realização da atividade;</w:t>
      </w:r>
    </w:p>
    <w:p w14:paraId="7870FE2D" w14:textId="77777777" w:rsidR="00DE250A" w:rsidRPr="00867374" w:rsidRDefault="00DE250A" w:rsidP="00DE250A">
      <w:pPr>
        <w:pStyle w:val="MarcadorSimbolo"/>
      </w:pPr>
      <w:r w:rsidRPr="00867374">
        <w:t>Os exames médicos deverão ser realizados conforme PCMSO da empresa e exposição ocupacional dos empregados</w:t>
      </w:r>
      <w:r>
        <w:t>;</w:t>
      </w:r>
    </w:p>
    <w:p w14:paraId="21D3F80B" w14:textId="77777777" w:rsidR="00DE250A" w:rsidRDefault="00DE250A" w:rsidP="00DE250A">
      <w:pPr>
        <w:pStyle w:val="MarcadorSimbolo"/>
      </w:pPr>
      <w:r w:rsidRPr="00867374">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14:paraId="5BDF7392" w14:textId="77777777" w:rsidR="00DE250A" w:rsidRDefault="00DE250A" w:rsidP="00DE250A">
      <w:pPr>
        <w:pStyle w:val="MarcadorSimbolo"/>
      </w:pPr>
      <w:r w:rsidRPr="00867374">
        <w:t>Emissão de Permissão de Trabalho para trabalhos em altura</w:t>
      </w:r>
      <w:r>
        <w:t>;</w:t>
      </w:r>
    </w:p>
    <w:p w14:paraId="26617D02" w14:textId="77777777" w:rsidR="00DE250A" w:rsidRDefault="00DE250A" w:rsidP="00DE250A">
      <w:pPr>
        <w:pStyle w:val="MarcadorSimbolo"/>
      </w:pPr>
      <w:r w:rsidRPr="00867374">
        <w:t>Todos os empregados executantes de trabalhos em altura deverão realizar treinamento APR (Avaliação Preliminar de Risco).</w:t>
      </w:r>
    </w:p>
    <w:p w14:paraId="2E999F66" w14:textId="77777777" w:rsidR="00940918" w:rsidRPr="00940918" w:rsidRDefault="00940918" w:rsidP="00940918">
      <w:pPr>
        <w:pStyle w:val="Ttulo3"/>
      </w:pPr>
      <w:r w:rsidRPr="00940918">
        <w:t>Condução de veículos automotores (veículos de passeio leves)</w:t>
      </w:r>
    </w:p>
    <w:p w14:paraId="2E62EDE6" w14:textId="77777777" w:rsidR="00F1179E" w:rsidRDefault="00F1179E" w:rsidP="00F1179E">
      <w:pPr>
        <w:pStyle w:val="PargrafodaLista"/>
      </w:pPr>
      <w:r w:rsidRPr="008135F5">
        <w:t>Portaria nº 3.214/78/MTE. Procedimentos e Normas internas EMAP/Porto do Itaqui.</w:t>
      </w:r>
      <w:r>
        <w:t xml:space="preserve"> </w:t>
      </w:r>
      <w:r w:rsidRPr="008135F5">
        <w:t>Código de Trânsito Brasileiro - CTB.</w:t>
      </w:r>
    </w:p>
    <w:p w14:paraId="244D5258" w14:textId="77777777" w:rsidR="00F1179E" w:rsidRDefault="00F1179E" w:rsidP="00234644">
      <w:pPr>
        <w:pStyle w:val="MarcadorLetra"/>
        <w:numPr>
          <w:ilvl w:val="0"/>
          <w:numId w:val="25"/>
        </w:numPr>
      </w:pPr>
      <w:r w:rsidRPr="00941244">
        <w:lastRenderedPageBreak/>
        <w:t>Receber treinamento de normas internas Direção Defensiva EMAP - Oferecido na plataforma EMAP (https://avaps.portodoitaqui.com/login/</w:t>
      </w:r>
      <w:proofErr w:type="spellStart"/>
      <w:r w:rsidRPr="00941244">
        <w:t>index.php</w:t>
      </w:r>
      <w:proofErr w:type="spellEnd"/>
      <w:r w:rsidRPr="00941244">
        <w:t xml:space="preserve">); </w:t>
      </w:r>
    </w:p>
    <w:p w14:paraId="455CBFE0" w14:textId="77777777" w:rsidR="00F1179E" w:rsidRPr="000E18BB" w:rsidRDefault="00F1179E" w:rsidP="00234644">
      <w:pPr>
        <w:pStyle w:val="MarcadorLetra"/>
        <w:numPr>
          <w:ilvl w:val="0"/>
          <w:numId w:val="25"/>
        </w:numPr>
      </w:pPr>
      <w:r w:rsidRPr="000E18BB">
        <w:t xml:space="preserve">Apresentar cópia da Habilitação de todos os condutores de veículo, conforme categoria dos veículos a serem conduzidos; </w:t>
      </w:r>
    </w:p>
    <w:p w14:paraId="1239E046" w14:textId="77777777" w:rsidR="00F1179E" w:rsidRPr="000E18BB" w:rsidRDefault="00F1179E" w:rsidP="00234644">
      <w:pPr>
        <w:pStyle w:val="MarcadorLetra"/>
        <w:numPr>
          <w:ilvl w:val="0"/>
          <w:numId w:val="25"/>
        </w:numPr>
      </w:pPr>
      <w:r w:rsidRPr="000E18BB">
        <w:t xml:space="preserve">Os exames médicos deverão ser realizados conforme PCMSO da empresa e exposição ocupacional dos empregados; </w:t>
      </w:r>
    </w:p>
    <w:p w14:paraId="515DA67C" w14:textId="77777777" w:rsidR="00F1179E" w:rsidRDefault="00F1179E" w:rsidP="00234644">
      <w:pPr>
        <w:pStyle w:val="MarcadorLetra"/>
        <w:numPr>
          <w:ilvl w:val="0"/>
          <w:numId w:val="25"/>
        </w:numPr>
      </w:pPr>
      <w:r w:rsidRPr="000E18BB">
        <w:t>Cumprimento das Regras de Trânsito do Itaqui;</w:t>
      </w:r>
    </w:p>
    <w:p w14:paraId="10C8C0B6" w14:textId="77777777" w:rsidR="00F1179E" w:rsidRPr="000E18BB" w:rsidRDefault="00F1179E" w:rsidP="00815250">
      <w:pPr>
        <w:pStyle w:val="MarcadorLetra"/>
        <w:numPr>
          <w:ilvl w:val="0"/>
          <w:numId w:val="3"/>
        </w:numPr>
      </w:pPr>
      <w:r w:rsidRPr="000E18BB">
        <w:t>Todos os veículos deverão ser identificados com logomarca da empresa nas laterais do veículo.</w:t>
      </w:r>
    </w:p>
    <w:p w14:paraId="68E55847" w14:textId="77777777" w:rsidR="008854F8" w:rsidRDefault="008854F8" w:rsidP="008854F8">
      <w:pPr>
        <w:pStyle w:val="Ttulo3"/>
      </w:pPr>
      <w:r w:rsidRPr="00950C1C">
        <w:t>Operação de Equipamentos Móveis</w:t>
      </w:r>
    </w:p>
    <w:p w14:paraId="2C807E24" w14:textId="617164A6" w:rsidR="00225133" w:rsidRPr="005E23BC" w:rsidRDefault="00225133" w:rsidP="00225133">
      <w:pPr>
        <w:pStyle w:val="PargrafodaLista"/>
        <w:rPr>
          <w:b/>
          <w:bCs/>
        </w:rPr>
      </w:pPr>
      <w:r w:rsidRPr="005E23BC">
        <w:rPr>
          <w:b/>
          <w:bCs/>
        </w:rPr>
        <w:t>Operação por efetivo próprio e/ou terceiros de: Caminhão Munck para mobilização e desmobilização de canteiro; Esgotamento de banheiros químicos; Abastecimento de água - Caminhão Pipa</w:t>
      </w:r>
    </w:p>
    <w:p w14:paraId="41788584" w14:textId="77777777" w:rsidR="008854F8" w:rsidRPr="005B2FC7" w:rsidRDefault="008854F8" w:rsidP="008854F8">
      <w:pPr>
        <w:pStyle w:val="PargrafodaLista"/>
      </w:pPr>
      <w:r w:rsidRPr="005B2FC7">
        <w:t>Portaria nº 3.214/78/MTE. Procedimentos e Normas Internas EMAP/Porto do Itaqui. Código de Trânsito Brasileiro - CTB.</w:t>
      </w:r>
    </w:p>
    <w:p w14:paraId="47A6FE1B" w14:textId="77777777" w:rsidR="008854F8" w:rsidRDefault="008854F8" w:rsidP="00234644">
      <w:pPr>
        <w:pStyle w:val="MarcadorLetra"/>
        <w:numPr>
          <w:ilvl w:val="0"/>
          <w:numId w:val="27"/>
        </w:numPr>
      </w:pPr>
      <w:r w:rsidRPr="00CE32F1">
        <w:t>Apresentar certificado que comprove a qualificação profissional para a operação de equipamentos de guindar</w:t>
      </w:r>
      <w:r>
        <w:t>;</w:t>
      </w:r>
    </w:p>
    <w:p w14:paraId="6C6F33E3" w14:textId="77777777" w:rsidR="008854F8" w:rsidRDefault="008854F8" w:rsidP="00234644">
      <w:pPr>
        <w:pStyle w:val="MarcadorLetra"/>
        <w:numPr>
          <w:ilvl w:val="0"/>
          <w:numId w:val="27"/>
        </w:numPr>
      </w:pPr>
      <w:r w:rsidRPr="00CE32F1">
        <w:t>Utilizar os EPI’s específicos para a função e riscos da atividade, atendendo aos requisitos da NR 06</w:t>
      </w:r>
      <w:r>
        <w:t>;</w:t>
      </w:r>
    </w:p>
    <w:p w14:paraId="012682C1" w14:textId="77777777" w:rsidR="008854F8" w:rsidRDefault="008854F8" w:rsidP="00234644">
      <w:pPr>
        <w:pStyle w:val="MarcadorLetra"/>
        <w:numPr>
          <w:ilvl w:val="0"/>
          <w:numId w:val="27"/>
        </w:numPr>
      </w:pPr>
      <w:r w:rsidRPr="00CE32F1">
        <w:t>Apresentar cópia da Habilitação de todos os operadores de equipamentos móveis</w:t>
      </w:r>
      <w:r>
        <w:t>;</w:t>
      </w:r>
    </w:p>
    <w:p w14:paraId="3D72E02F" w14:textId="77777777" w:rsidR="008854F8" w:rsidRDefault="008854F8" w:rsidP="00234644">
      <w:pPr>
        <w:pStyle w:val="MarcadorLetra"/>
        <w:numPr>
          <w:ilvl w:val="0"/>
          <w:numId w:val="27"/>
        </w:numPr>
      </w:pPr>
      <w:r w:rsidRPr="00CE32F1">
        <w:t xml:space="preserve">Realizar exame toxicológico do operador conforme legislação e quando </w:t>
      </w:r>
      <w:r>
        <w:t>aplicável;</w:t>
      </w:r>
    </w:p>
    <w:p w14:paraId="7B0F3C25" w14:textId="77777777" w:rsidR="008854F8" w:rsidRDefault="008854F8" w:rsidP="00234644">
      <w:pPr>
        <w:pStyle w:val="MarcadorLetra"/>
        <w:numPr>
          <w:ilvl w:val="0"/>
          <w:numId w:val="27"/>
        </w:numPr>
      </w:pPr>
      <w:r w:rsidRPr="00CE32F1">
        <w:t>Cumprimento das Regras de Ouro no Trânsito do Itaqui</w:t>
      </w:r>
      <w:r>
        <w:t>;</w:t>
      </w:r>
    </w:p>
    <w:p w14:paraId="12835147" w14:textId="77777777" w:rsidR="008854F8" w:rsidRDefault="008854F8" w:rsidP="00234644">
      <w:pPr>
        <w:pStyle w:val="MarcadorLetra"/>
        <w:numPr>
          <w:ilvl w:val="0"/>
          <w:numId w:val="27"/>
        </w:numPr>
      </w:pPr>
      <w:r w:rsidRPr="00CE32F1">
        <w:t>Todos os equipamentos móveis deverão estar identificados com logomarca da empresa nas laterais do equipamento</w:t>
      </w:r>
      <w:r>
        <w:t>;</w:t>
      </w:r>
    </w:p>
    <w:p w14:paraId="52D1D1C1" w14:textId="77777777" w:rsidR="008854F8" w:rsidRDefault="008854F8" w:rsidP="00234644">
      <w:pPr>
        <w:pStyle w:val="MarcadorLetra"/>
        <w:numPr>
          <w:ilvl w:val="0"/>
          <w:numId w:val="27"/>
        </w:numPr>
      </w:pPr>
      <w:r w:rsidRPr="00CE32F1">
        <w:t>Os equipamentos de transporte de carga deverão ter sua capacidade indicada no próprio equipamento;</w:t>
      </w:r>
    </w:p>
    <w:p w14:paraId="5668C575" w14:textId="77777777" w:rsidR="008854F8" w:rsidRDefault="008854F8" w:rsidP="00234644">
      <w:pPr>
        <w:pStyle w:val="MarcadorLetra"/>
        <w:numPr>
          <w:ilvl w:val="0"/>
          <w:numId w:val="27"/>
        </w:numPr>
      </w:pPr>
      <w:r w:rsidRPr="00CE32F1">
        <w:t>Os equipamentos deverão passar por inspeções e manutenções periódicas. * Uso obrigatório de giroflex e sinal sonoro de ré</w:t>
      </w:r>
      <w:r>
        <w:t>;</w:t>
      </w:r>
    </w:p>
    <w:p w14:paraId="0C6C0C5F" w14:textId="77777777" w:rsidR="008854F8" w:rsidRDefault="008854F8" w:rsidP="00234644">
      <w:pPr>
        <w:pStyle w:val="MarcadorLetra"/>
        <w:numPr>
          <w:ilvl w:val="0"/>
          <w:numId w:val="27"/>
        </w:numPr>
      </w:pPr>
      <w:r w:rsidRPr="00CE32F1">
        <w:t>Os condutores deverão portar o crachá de identificação de operador. NR 12. e treinamento específico do operador conforme m</w:t>
      </w:r>
      <w:r>
        <w:t>á</w:t>
      </w:r>
      <w:r w:rsidRPr="00CE32F1">
        <w:t>quina a ser operada</w:t>
      </w:r>
      <w:r>
        <w:t>;</w:t>
      </w:r>
    </w:p>
    <w:p w14:paraId="28235D73" w14:textId="77777777" w:rsidR="008854F8" w:rsidRDefault="008854F8" w:rsidP="00234644">
      <w:pPr>
        <w:pStyle w:val="MarcadorLetra"/>
        <w:numPr>
          <w:ilvl w:val="0"/>
          <w:numId w:val="27"/>
        </w:numPr>
      </w:pPr>
      <w:r w:rsidRPr="00CE32F1">
        <w:lastRenderedPageBreak/>
        <w:t>Todos os equipamentos deverão passar por inspeção antes de acessar a área operacional para verificação de regularidade</w:t>
      </w:r>
      <w:r>
        <w:t>;</w:t>
      </w:r>
    </w:p>
    <w:p w14:paraId="6FC4BC72" w14:textId="77777777" w:rsidR="008854F8" w:rsidRDefault="008854F8" w:rsidP="00234644">
      <w:pPr>
        <w:pStyle w:val="MarcadorLetra"/>
        <w:numPr>
          <w:ilvl w:val="0"/>
          <w:numId w:val="27"/>
        </w:numPr>
      </w:pPr>
      <w:r w:rsidRPr="00CE32F1">
        <w:t>A área da movimentação da carga deverá estar isolada</w:t>
      </w:r>
      <w:r>
        <w:t>.</w:t>
      </w:r>
    </w:p>
    <w:p w14:paraId="697E600A" w14:textId="77777777" w:rsidR="008854F8" w:rsidRPr="00A51E08" w:rsidRDefault="008854F8" w:rsidP="008854F8">
      <w:pPr>
        <w:pStyle w:val="Ttulo3"/>
      </w:pPr>
      <w:r w:rsidRPr="00A51E08">
        <w:t>Atividades E Operações Perigosas (Periculosidade) Envolvendo Exposição A Energia Elétrica</w:t>
      </w:r>
    </w:p>
    <w:p w14:paraId="30375EF0" w14:textId="77777777" w:rsidR="008854F8" w:rsidRPr="003F351B" w:rsidRDefault="008854F8" w:rsidP="003F351B">
      <w:pPr>
        <w:pStyle w:val="PargrafodaLista"/>
      </w:pPr>
      <w:r w:rsidRPr="003F351B">
        <w:t>Portaria nº 3.214/78/MTE. Procedimentos e Normas Internas EMAP/Porto do Itaqui;</w:t>
      </w:r>
    </w:p>
    <w:p w14:paraId="5741E7F7" w14:textId="77777777" w:rsidR="008854F8" w:rsidRDefault="008854F8" w:rsidP="00234644">
      <w:pPr>
        <w:pStyle w:val="MarcadorLetra"/>
        <w:numPr>
          <w:ilvl w:val="0"/>
          <w:numId w:val="28"/>
        </w:numPr>
      </w:pPr>
      <w:r w:rsidRPr="003F56CF">
        <w:t>Utilizar os EPI’s específicos para a função e riscos da atividade, atendendo aos requisitos da NR 06</w:t>
      </w:r>
      <w:r>
        <w:t>;</w:t>
      </w:r>
    </w:p>
    <w:p w14:paraId="166CD336" w14:textId="77777777" w:rsidR="008854F8" w:rsidRDefault="008854F8" w:rsidP="00234644">
      <w:pPr>
        <w:pStyle w:val="MarcadorLetra"/>
        <w:numPr>
          <w:ilvl w:val="0"/>
          <w:numId w:val="28"/>
        </w:numPr>
      </w:pPr>
      <w:r w:rsidRPr="003F56CF">
        <w:t>Apresentar certificado do curso de NR-10 dos empregados envolvidos com atividades com eletricidade</w:t>
      </w:r>
      <w:r>
        <w:t>;</w:t>
      </w:r>
    </w:p>
    <w:p w14:paraId="67EF8858" w14:textId="77777777" w:rsidR="008854F8" w:rsidRDefault="008854F8" w:rsidP="00234644">
      <w:pPr>
        <w:pStyle w:val="MarcadorLetra"/>
        <w:numPr>
          <w:ilvl w:val="0"/>
          <w:numId w:val="28"/>
        </w:numPr>
      </w:pPr>
      <w:r w:rsidRPr="003F56CF">
        <w:t xml:space="preserve"> Elaboração de procedimento específico para as atividades de elétrica e treinar os executantes no mesmo.</w:t>
      </w:r>
    </w:p>
    <w:p w14:paraId="6B4E8DFA" w14:textId="77777777" w:rsidR="008854F8" w:rsidRDefault="008854F8" w:rsidP="008854F8">
      <w:pPr>
        <w:pStyle w:val="Ttulo3"/>
      </w:pPr>
      <w:r w:rsidRPr="00115C78">
        <w:t>Manuseio de Cargas Suspensas / Elevadas (Ponte Rolante, Guindaste, Munck etc.)</w:t>
      </w:r>
    </w:p>
    <w:p w14:paraId="3FA9B33F" w14:textId="77777777" w:rsidR="008854F8" w:rsidRDefault="008854F8" w:rsidP="008854F8">
      <w:pPr>
        <w:pStyle w:val="PargrafodaLista"/>
      </w:pPr>
      <w:r w:rsidRPr="00925620">
        <w:t>Portaria nº 3.214/78/MTE. Procedimentos e Normas Internas EMAP/Porto do Itaqui.</w:t>
      </w:r>
      <w:r>
        <w:t xml:space="preserve"> </w:t>
      </w:r>
    </w:p>
    <w:p w14:paraId="6C4E4270" w14:textId="77777777" w:rsidR="008854F8" w:rsidRDefault="008854F8" w:rsidP="00234644">
      <w:pPr>
        <w:pStyle w:val="MarcadorLetra"/>
        <w:numPr>
          <w:ilvl w:val="0"/>
          <w:numId w:val="29"/>
        </w:numPr>
      </w:pPr>
      <w:r w:rsidRPr="00FE11EB">
        <w:t>Utilizar os EPI’s específicos para a função e riscos da atividade, atendendo aos requisitos da NR 06</w:t>
      </w:r>
      <w:r>
        <w:t>;</w:t>
      </w:r>
    </w:p>
    <w:p w14:paraId="1157B8A1" w14:textId="77777777" w:rsidR="008854F8" w:rsidRDefault="008854F8" w:rsidP="00234644">
      <w:pPr>
        <w:pStyle w:val="MarcadorLetra"/>
        <w:numPr>
          <w:ilvl w:val="0"/>
          <w:numId w:val="29"/>
        </w:numPr>
      </w:pPr>
      <w:r w:rsidRPr="00FE11EB">
        <w:t>Apresentar certificado que comprove a qualificação profissional para a operação de equipamentos de guindar</w:t>
      </w:r>
      <w:r>
        <w:t>;</w:t>
      </w:r>
    </w:p>
    <w:p w14:paraId="6D52A85D" w14:textId="77777777" w:rsidR="008854F8" w:rsidRDefault="008854F8" w:rsidP="00234644">
      <w:pPr>
        <w:pStyle w:val="MarcadorLetra"/>
        <w:numPr>
          <w:ilvl w:val="0"/>
          <w:numId w:val="29"/>
        </w:numPr>
      </w:pPr>
      <w:r w:rsidRPr="00FE11EB">
        <w:t>Equipamentos e acessórios devem ser adequados ao serviço proposto e estar em perfeito estado de conservação e funcionamento, preencher check list diariamente</w:t>
      </w:r>
      <w:r>
        <w:t>;</w:t>
      </w:r>
    </w:p>
    <w:p w14:paraId="1711FA9D" w14:textId="77777777" w:rsidR="008854F8" w:rsidRDefault="008854F8" w:rsidP="00234644">
      <w:pPr>
        <w:pStyle w:val="MarcadorLetra"/>
        <w:numPr>
          <w:ilvl w:val="0"/>
          <w:numId w:val="29"/>
        </w:numPr>
      </w:pPr>
      <w:r w:rsidRPr="00FE11EB">
        <w:t>Fazer dimensionamento dos equipamentos e recursos de acordo com as cargas</w:t>
      </w:r>
      <w:r>
        <w:t>;</w:t>
      </w:r>
    </w:p>
    <w:p w14:paraId="27C81235" w14:textId="77777777" w:rsidR="008854F8" w:rsidRDefault="008854F8" w:rsidP="00234644">
      <w:pPr>
        <w:pStyle w:val="MarcadorLetra"/>
        <w:numPr>
          <w:ilvl w:val="0"/>
          <w:numId w:val="29"/>
        </w:numPr>
      </w:pPr>
      <w:r w:rsidRPr="00FE11EB">
        <w:t>Elaborar procedimento específico para operação de manuseio de carga suspensas e treinar os operadores no mesmo</w:t>
      </w:r>
      <w:r>
        <w:t>;</w:t>
      </w:r>
    </w:p>
    <w:p w14:paraId="416F456F" w14:textId="77777777" w:rsidR="008854F8" w:rsidRDefault="008854F8" w:rsidP="00234644">
      <w:pPr>
        <w:pStyle w:val="MarcadorLetra"/>
        <w:numPr>
          <w:ilvl w:val="0"/>
          <w:numId w:val="29"/>
        </w:numPr>
      </w:pPr>
      <w:r w:rsidRPr="00FE11EB">
        <w:t>Deverá ser elaborado inventário dos equipamentos de guindar e dos acessórios, além de plano de manutenção preventiva dos equipamentos</w:t>
      </w:r>
      <w:r>
        <w:t>;</w:t>
      </w:r>
    </w:p>
    <w:p w14:paraId="64C7866B" w14:textId="77777777" w:rsidR="008854F8" w:rsidRDefault="008854F8" w:rsidP="00234644">
      <w:pPr>
        <w:pStyle w:val="MarcadorLetra"/>
        <w:numPr>
          <w:ilvl w:val="0"/>
          <w:numId w:val="29"/>
        </w:numPr>
      </w:pPr>
      <w:r w:rsidRPr="00FE11EB">
        <w:t>Os equipamentos de guindar e acessórios deverão passar por inspeções e manutenções periódicas</w:t>
      </w:r>
      <w:r>
        <w:t>;</w:t>
      </w:r>
    </w:p>
    <w:p w14:paraId="557CA191" w14:textId="77777777" w:rsidR="008854F8" w:rsidRDefault="008854F8" w:rsidP="00234644">
      <w:pPr>
        <w:pStyle w:val="MarcadorLetra"/>
        <w:numPr>
          <w:ilvl w:val="0"/>
          <w:numId w:val="29"/>
        </w:numPr>
      </w:pPr>
      <w:r w:rsidRPr="00FE11EB">
        <w:lastRenderedPageBreak/>
        <w:t>Deverá ser elaborado plano de rigging para içamento de cargas a partir de 10 toneladas e/ou carga negativa e para os demais apresentar plano de içamento de carga</w:t>
      </w:r>
      <w:r>
        <w:t>;</w:t>
      </w:r>
    </w:p>
    <w:p w14:paraId="294F2AB1" w14:textId="77777777" w:rsidR="008854F8" w:rsidRDefault="008854F8" w:rsidP="00234644">
      <w:pPr>
        <w:pStyle w:val="MarcadorLetra"/>
        <w:numPr>
          <w:ilvl w:val="0"/>
          <w:numId w:val="29"/>
        </w:numPr>
      </w:pPr>
      <w:r w:rsidRPr="00FE11EB">
        <w:t>Realizar exame toxicológico do operador conforme legislação e quando aplicável.</w:t>
      </w:r>
    </w:p>
    <w:p w14:paraId="5D259B2C" w14:textId="77777777" w:rsidR="008854F8" w:rsidRDefault="008854F8" w:rsidP="008854F8">
      <w:pPr>
        <w:pStyle w:val="Ttulo3"/>
      </w:pPr>
      <w:r w:rsidRPr="00B27309">
        <w:t>Trabalho Próximo A Valas, Taludes Ou Pilhas?</w:t>
      </w:r>
    </w:p>
    <w:p w14:paraId="06BEBCC8" w14:textId="77777777" w:rsidR="008854F8" w:rsidRDefault="008854F8" w:rsidP="008854F8">
      <w:pPr>
        <w:pStyle w:val="PargrafodaLista"/>
      </w:pPr>
      <w:r w:rsidRPr="003236E8">
        <w:t>Portaria nº 3.214/78/MTE. Procedimentos e Normas Internas EMAP/Porto do Itaqui</w:t>
      </w:r>
      <w:r>
        <w:t>.</w:t>
      </w:r>
    </w:p>
    <w:p w14:paraId="47973209" w14:textId="77777777" w:rsidR="008854F8" w:rsidRDefault="008854F8" w:rsidP="00234644">
      <w:pPr>
        <w:pStyle w:val="MarcadorLetra"/>
        <w:numPr>
          <w:ilvl w:val="0"/>
          <w:numId w:val="30"/>
        </w:numPr>
      </w:pPr>
      <w:r w:rsidRPr="007637B1">
        <w:t>Utilizar os EPI’s específicos para a função e riscos da atividade, atendendo aos requisitos da NR 06</w:t>
      </w:r>
      <w:r>
        <w:t>;</w:t>
      </w:r>
    </w:p>
    <w:p w14:paraId="2B3E311C" w14:textId="77777777" w:rsidR="009A0CB7" w:rsidRDefault="009A0CB7" w:rsidP="00234644">
      <w:pPr>
        <w:pStyle w:val="MarcadorLetra"/>
        <w:numPr>
          <w:ilvl w:val="0"/>
          <w:numId w:val="30"/>
        </w:numPr>
      </w:pPr>
      <w:r w:rsidRPr="009A0CB7">
        <w:t>Utilizar os EPI’s específicos para a função e riscos da atividade, atendendo aos requisitos da NR 06</w:t>
      </w:r>
      <w:r>
        <w:t>;</w:t>
      </w:r>
    </w:p>
    <w:p w14:paraId="11CB0113" w14:textId="77777777" w:rsidR="009A0CB7" w:rsidRDefault="009A0CB7" w:rsidP="00234644">
      <w:pPr>
        <w:pStyle w:val="MarcadorLetra"/>
        <w:numPr>
          <w:ilvl w:val="0"/>
          <w:numId w:val="30"/>
        </w:numPr>
      </w:pPr>
      <w:r w:rsidRPr="009A0CB7">
        <w:t>Os exames médicos deverão ser realizados conforme PCMSO da empresa e exposição ocupacional dos empregados</w:t>
      </w:r>
      <w:r>
        <w:t>;</w:t>
      </w:r>
    </w:p>
    <w:p w14:paraId="209EABFD" w14:textId="77777777" w:rsidR="009A0CB7" w:rsidRDefault="009A0CB7" w:rsidP="00234644">
      <w:pPr>
        <w:pStyle w:val="MarcadorLetra"/>
        <w:numPr>
          <w:ilvl w:val="0"/>
          <w:numId w:val="30"/>
        </w:numPr>
      </w:pPr>
      <w:r w:rsidRPr="009A0CB7">
        <w:t>Deve ser realizada a avaliação de estabilidade do material antes de realizar atividades próximos a taludes</w:t>
      </w:r>
      <w:r>
        <w:t>;</w:t>
      </w:r>
    </w:p>
    <w:p w14:paraId="08C0E5A7" w14:textId="77777777" w:rsidR="009A0CB7" w:rsidRDefault="009A0CB7" w:rsidP="00234644">
      <w:pPr>
        <w:pStyle w:val="MarcadorLetra"/>
        <w:numPr>
          <w:ilvl w:val="0"/>
          <w:numId w:val="30"/>
        </w:numPr>
      </w:pPr>
      <w:r w:rsidRPr="009A0CB7">
        <w:t>Adoção de escoramento - Seguir as recomendações da RTP 03/ NR18 - escavações, fundações e desmonte de rochas</w:t>
      </w:r>
      <w:r>
        <w:t>;</w:t>
      </w:r>
    </w:p>
    <w:p w14:paraId="74E7A20E" w14:textId="77777777" w:rsidR="009A0CB7" w:rsidRDefault="009A0CB7" w:rsidP="00234644">
      <w:pPr>
        <w:pStyle w:val="MarcadorLetra"/>
        <w:numPr>
          <w:ilvl w:val="0"/>
          <w:numId w:val="30"/>
        </w:numPr>
      </w:pPr>
      <w:r w:rsidRPr="009A0CB7">
        <w:t>Adoção de proteção contra quedas de pessoas / materiais</w:t>
      </w:r>
      <w:r>
        <w:t>;</w:t>
      </w:r>
    </w:p>
    <w:p w14:paraId="22F57143" w14:textId="77777777" w:rsidR="009A0CB7" w:rsidRDefault="009A0CB7" w:rsidP="00234644">
      <w:pPr>
        <w:pStyle w:val="MarcadorLetra"/>
        <w:numPr>
          <w:ilvl w:val="0"/>
          <w:numId w:val="30"/>
        </w:numPr>
      </w:pPr>
      <w:r w:rsidRPr="009A0CB7">
        <w:t>Deverá ser instalado sistema de guarda-corpo fixo no perímetro das valas ou taludes</w:t>
      </w:r>
      <w:r>
        <w:t>;</w:t>
      </w:r>
    </w:p>
    <w:p w14:paraId="2C6D587B" w14:textId="77777777" w:rsidR="009A0CB7" w:rsidRDefault="009A0CB7" w:rsidP="00234644">
      <w:pPr>
        <w:pStyle w:val="MarcadorLetra"/>
        <w:numPr>
          <w:ilvl w:val="0"/>
          <w:numId w:val="30"/>
        </w:numPr>
      </w:pPr>
      <w:r w:rsidRPr="009A0CB7">
        <w:t>Para acesso das valas ou taludes deverá ser utilizada escada de acess</w:t>
      </w:r>
      <w:r>
        <w:t>o;</w:t>
      </w:r>
    </w:p>
    <w:p w14:paraId="7DD9138E" w14:textId="0D6D128D" w:rsidR="009A0CB7" w:rsidRDefault="009A0CB7" w:rsidP="00234644">
      <w:pPr>
        <w:pStyle w:val="MarcadorLetra"/>
        <w:numPr>
          <w:ilvl w:val="0"/>
          <w:numId w:val="30"/>
        </w:numPr>
      </w:pPr>
      <w:r w:rsidRPr="009A0CB7">
        <w:t>Elaboração de procedimento específico para atividades nessas circunstâncias e treinamentos dos empregados no mesmo.</w:t>
      </w:r>
    </w:p>
    <w:p w14:paraId="0BEFAE09" w14:textId="77777777" w:rsidR="008854F8" w:rsidRPr="00D91D81" w:rsidRDefault="008854F8" w:rsidP="008854F8">
      <w:pPr>
        <w:pStyle w:val="Ttulo3"/>
      </w:pPr>
      <w:r w:rsidRPr="00D91D81">
        <w:t>Risco de Ataque de Animais e Insetos</w:t>
      </w:r>
    </w:p>
    <w:p w14:paraId="04F4405A" w14:textId="77777777" w:rsidR="008854F8" w:rsidRPr="00B576E5" w:rsidRDefault="008854F8" w:rsidP="00B576E5">
      <w:pPr>
        <w:pStyle w:val="PargrafodaLista"/>
      </w:pPr>
      <w:r w:rsidRPr="00B576E5">
        <w:t>Portaria nº 3.214/78/MTE. Procedimentos e Normas Internas EMAP/Porto do Itaqui.</w:t>
      </w:r>
    </w:p>
    <w:p w14:paraId="29556F33" w14:textId="77777777" w:rsidR="008854F8" w:rsidRDefault="008854F8" w:rsidP="00234644">
      <w:pPr>
        <w:pStyle w:val="MarcadorLetra"/>
        <w:numPr>
          <w:ilvl w:val="0"/>
          <w:numId w:val="31"/>
        </w:numPr>
      </w:pPr>
      <w:r w:rsidRPr="0093115F">
        <w:t>Utilizar os EPI’s específicos para a função e riscos da atividade, atendendo aos requisitos da NR 06</w:t>
      </w:r>
      <w:r>
        <w:t>;</w:t>
      </w:r>
    </w:p>
    <w:p w14:paraId="4D97BB56" w14:textId="77777777" w:rsidR="008854F8" w:rsidRDefault="008854F8" w:rsidP="00234644">
      <w:pPr>
        <w:pStyle w:val="MarcadorLetra"/>
        <w:numPr>
          <w:ilvl w:val="0"/>
          <w:numId w:val="31"/>
        </w:numPr>
      </w:pPr>
      <w:r w:rsidRPr="0093115F">
        <w:t>Os exames médicos deverão ser realizados conforme PCMSO da empresa e exposição ocupacional dos empregados</w:t>
      </w:r>
      <w:r>
        <w:t>;</w:t>
      </w:r>
    </w:p>
    <w:p w14:paraId="50FABAD7" w14:textId="77777777" w:rsidR="008854F8" w:rsidRDefault="008854F8" w:rsidP="00234644">
      <w:pPr>
        <w:pStyle w:val="MarcadorLetra"/>
        <w:numPr>
          <w:ilvl w:val="0"/>
          <w:numId w:val="31"/>
        </w:numPr>
      </w:pPr>
      <w:r w:rsidRPr="0093115F">
        <w:lastRenderedPageBreak/>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r>
        <w:t>;</w:t>
      </w:r>
    </w:p>
    <w:p w14:paraId="3DDEB9D3" w14:textId="77777777" w:rsidR="008854F8" w:rsidRDefault="008854F8" w:rsidP="00234644">
      <w:pPr>
        <w:pStyle w:val="MarcadorLetra"/>
        <w:numPr>
          <w:ilvl w:val="0"/>
          <w:numId w:val="31"/>
        </w:numPr>
      </w:pPr>
      <w:r w:rsidRPr="0093115F">
        <w:t>Uso de EPI’s adequados (Ex.: Coturnos/perneiras para proteção das pernas etc.)</w:t>
      </w:r>
      <w:r>
        <w:t>;</w:t>
      </w:r>
    </w:p>
    <w:p w14:paraId="248BA6D3" w14:textId="77777777" w:rsidR="008854F8" w:rsidRDefault="008854F8" w:rsidP="00234644">
      <w:pPr>
        <w:pStyle w:val="MarcadorLetra"/>
        <w:numPr>
          <w:ilvl w:val="0"/>
          <w:numId w:val="31"/>
        </w:numPr>
      </w:pPr>
      <w:r w:rsidRPr="0093115F">
        <w:t>Uso de repelentes pelos empregados</w:t>
      </w:r>
      <w:r>
        <w:t>;</w:t>
      </w:r>
    </w:p>
    <w:p w14:paraId="1C8BB7F5" w14:textId="77777777" w:rsidR="008854F8" w:rsidRDefault="008854F8" w:rsidP="00234644">
      <w:pPr>
        <w:pStyle w:val="MarcadorLetra"/>
        <w:numPr>
          <w:ilvl w:val="0"/>
          <w:numId w:val="31"/>
        </w:numPr>
      </w:pPr>
      <w:r w:rsidRPr="0093115F">
        <w:t>Todos os empregados deverão estar com suas vacinas em dia</w:t>
      </w:r>
      <w:r>
        <w:t>;</w:t>
      </w:r>
    </w:p>
    <w:p w14:paraId="371CFA89" w14:textId="77777777" w:rsidR="008854F8" w:rsidRDefault="008854F8" w:rsidP="00234644">
      <w:pPr>
        <w:pStyle w:val="MarcadorLetra"/>
        <w:numPr>
          <w:ilvl w:val="0"/>
          <w:numId w:val="31"/>
        </w:numPr>
      </w:pPr>
      <w:r w:rsidRPr="0093115F">
        <w:t>Os colaboradores deverão ser orientados a não intervirem contra os animais peçonhentos encontrados nos locais das atividades, pois este é um papel do corpo de bombeiros</w:t>
      </w:r>
      <w:r>
        <w:t>;</w:t>
      </w:r>
    </w:p>
    <w:p w14:paraId="6DC42D03" w14:textId="77777777" w:rsidR="008854F8" w:rsidRDefault="008854F8" w:rsidP="00234644">
      <w:pPr>
        <w:pStyle w:val="MarcadorLetra"/>
        <w:numPr>
          <w:ilvl w:val="0"/>
          <w:numId w:val="31"/>
        </w:numPr>
      </w:pPr>
      <w:r w:rsidRPr="0093115F">
        <w:t>Deverá ser realizado treinamento sobre animais peçonhentos para todos os colaboradores</w:t>
      </w:r>
      <w:r>
        <w:t>;</w:t>
      </w:r>
    </w:p>
    <w:p w14:paraId="19FFC4BA" w14:textId="77777777" w:rsidR="008854F8" w:rsidRDefault="008854F8" w:rsidP="00234644">
      <w:pPr>
        <w:pStyle w:val="MarcadorLetra"/>
        <w:numPr>
          <w:ilvl w:val="0"/>
          <w:numId w:val="31"/>
        </w:numPr>
      </w:pPr>
      <w:r w:rsidRPr="0093115F">
        <w:t>Os colaboradores que executarem atividades a céu aberto deverão receber protetor solar.</w:t>
      </w:r>
    </w:p>
    <w:p w14:paraId="042AD822" w14:textId="77777777" w:rsidR="008854F8" w:rsidRDefault="008854F8" w:rsidP="008854F8">
      <w:pPr>
        <w:pStyle w:val="Ttulo3"/>
      </w:pPr>
      <w:r w:rsidRPr="0051013C">
        <w:t>Exposição a Poeira, Particulados, Ruído ou Umidade</w:t>
      </w:r>
    </w:p>
    <w:p w14:paraId="7AB24B8B" w14:textId="77777777" w:rsidR="008854F8" w:rsidRPr="0051013C" w:rsidRDefault="008854F8" w:rsidP="008854F8">
      <w:pPr>
        <w:pStyle w:val="PargrafodaLista"/>
      </w:pPr>
      <w:r w:rsidRPr="001B5484">
        <w:t>Portaria nº 3.214/78/MTE. Procedimentos e Normas Internas EMAP/Porto do Itaqui.</w:t>
      </w:r>
    </w:p>
    <w:p w14:paraId="2509005E" w14:textId="77777777" w:rsidR="008854F8" w:rsidRDefault="008854F8" w:rsidP="00234644">
      <w:pPr>
        <w:pStyle w:val="MarcadorLetra"/>
        <w:numPr>
          <w:ilvl w:val="0"/>
          <w:numId w:val="32"/>
        </w:numPr>
      </w:pPr>
      <w:r w:rsidRPr="009C3199">
        <w:t>Utilizar os EPI’s específicos para a função e riscos da atividade, atendendo aos requisitos da NR 06</w:t>
      </w:r>
      <w:r>
        <w:t>;</w:t>
      </w:r>
    </w:p>
    <w:p w14:paraId="655FED23" w14:textId="77777777" w:rsidR="008854F8" w:rsidRDefault="008854F8" w:rsidP="00234644">
      <w:pPr>
        <w:pStyle w:val="MarcadorLetra"/>
        <w:numPr>
          <w:ilvl w:val="0"/>
          <w:numId w:val="32"/>
        </w:numPr>
      </w:pPr>
      <w:r w:rsidRPr="009C3199">
        <w:t>Os exames médicos deverão ser realizados conforme PCMSO da empresa e exposição ocupacional dos empregados</w:t>
      </w:r>
      <w:r>
        <w:t>;</w:t>
      </w:r>
    </w:p>
    <w:p w14:paraId="2C19537F" w14:textId="77777777" w:rsidR="008854F8" w:rsidRDefault="008854F8" w:rsidP="00234644">
      <w:pPr>
        <w:pStyle w:val="MarcadorLetra"/>
        <w:numPr>
          <w:ilvl w:val="0"/>
          <w:numId w:val="32"/>
        </w:numPr>
      </w:pPr>
      <w:r w:rsidRPr="009C3199">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r>
        <w:t>;</w:t>
      </w:r>
    </w:p>
    <w:p w14:paraId="62A50BAC" w14:textId="77777777" w:rsidR="008854F8" w:rsidRDefault="008854F8" w:rsidP="00234644">
      <w:pPr>
        <w:pStyle w:val="MarcadorLetra"/>
        <w:numPr>
          <w:ilvl w:val="0"/>
          <w:numId w:val="32"/>
        </w:numPr>
      </w:pPr>
      <w:r w:rsidRPr="009C3199">
        <w:t>Avaliação ambiental para a função</w:t>
      </w:r>
      <w:r>
        <w:t>;</w:t>
      </w:r>
    </w:p>
    <w:p w14:paraId="70BDABD5" w14:textId="77777777" w:rsidR="008854F8" w:rsidRDefault="008854F8" w:rsidP="00234644">
      <w:pPr>
        <w:pStyle w:val="MarcadorLetra"/>
        <w:numPr>
          <w:ilvl w:val="0"/>
          <w:numId w:val="32"/>
        </w:numPr>
      </w:pPr>
      <w:r w:rsidRPr="009C3199">
        <w:t>Implantar Programa de Proteção Respiratória</w:t>
      </w:r>
      <w:r>
        <w:t>;</w:t>
      </w:r>
    </w:p>
    <w:p w14:paraId="37760F3A" w14:textId="77777777" w:rsidR="008854F8" w:rsidRDefault="008854F8" w:rsidP="00234644">
      <w:pPr>
        <w:pStyle w:val="MarcadorLetra"/>
        <w:numPr>
          <w:ilvl w:val="0"/>
          <w:numId w:val="32"/>
        </w:numPr>
      </w:pPr>
      <w:r w:rsidRPr="009C3199">
        <w:t>Implantar Programa de Conservação Auditiva</w:t>
      </w:r>
      <w:r>
        <w:t>;</w:t>
      </w:r>
    </w:p>
    <w:p w14:paraId="4732FFDB" w14:textId="77777777" w:rsidR="008854F8" w:rsidRDefault="008854F8" w:rsidP="00234644">
      <w:pPr>
        <w:pStyle w:val="MarcadorLetra"/>
        <w:numPr>
          <w:ilvl w:val="0"/>
          <w:numId w:val="32"/>
        </w:numPr>
      </w:pPr>
      <w:r w:rsidRPr="009C3199">
        <w:t>Para realização de atividades com exposição à água, deverá ser considerada a necessidade do uso de roupas especiais, que o proteja os colaboradores contra umidade.</w:t>
      </w:r>
    </w:p>
    <w:p w14:paraId="0A8E61F5" w14:textId="77777777" w:rsidR="008854F8" w:rsidRPr="00EB24C3" w:rsidRDefault="008854F8" w:rsidP="008854F8">
      <w:pPr>
        <w:pStyle w:val="Ttulo3"/>
      </w:pPr>
      <w:r w:rsidRPr="00EB24C3">
        <w:lastRenderedPageBreak/>
        <w:t>A Obra E/Ou Serviço A Ser Realizado Pela Contratada, Necessitará Construir Instalações Complementares, Como: Oficinas Mecânicas, Refeitórios, Sanitários etc.</w:t>
      </w:r>
    </w:p>
    <w:p w14:paraId="1350AEFA" w14:textId="77777777" w:rsidR="008854F8" w:rsidRPr="000C18B2" w:rsidRDefault="008854F8" w:rsidP="008854F8">
      <w:pPr>
        <w:pStyle w:val="PargrafodaLista"/>
      </w:pPr>
      <w:r w:rsidRPr="000C18B2">
        <w:t>Portaria nº 3.214/78/MTE. Procedimentos e Normas Internas EMAP/Porto do Itaqui.</w:t>
      </w:r>
    </w:p>
    <w:p w14:paraId="19555E6D" w14:textId="77777777" w:rsidR="008854F8" w:rsidRDefault="008854F8" w:rsidP="00234644">
      <w:pPr>
        <w:pStyle w:val="MarcadorLetra"/>
        <w:numPr>
          <w:ilvl w:val="0"/>
          <w:numId w:val="33"/>
        </w:numPr>
      </w:pPr>
      <w:r w:rsidRPr="00BC25EE">
        <w:t>Seguir procedimentos e normas de construção de acordo com número de empregados (NR 18 e 24) e exigências internas da EMAP</w:t>
      </w:r>
      <w:r>
        <w:t>;</w:t>
      </w:r>
    </w:p>
    <w:p w14:paraId="7B143883" w14:textId="77777777" w:rsidR="008854F8" w:rsidRDefault="008854F8" w:rsidP="00234644">
      <w:pPr>
        <w:pStyle w:val="MarcadorLetra"/>
        <w:numPr>
          <w:ilvl w:val="0"/>
          <w:numId w:val="33"/>
        </w:numPr>
      </w:pPr>
      <w:r w:rsidRPr="00BC25EE">
        <w:t>O Setor de segurança da EMAP, SESMT Gerenciadora (quando houver) deverá avaliar a planta do canteiro de obras, a fim de se fazer cumprir todos os requisitos exposto nas NR`s</w:t>
      </w:r>
      <w:r>
        <w:t>;</w:t>
      </w:r>
    </w:p>
    <w:p w14:paraId="51C8ED47" w14:textId="77777777" w:rsidR="008854F8" w:rsidRDefault="008854F8" w:rsidP="00234644">
      <w:pPr>
        <w:pStyle w:val="MarcadorLetra"/>
        <w:numPr>
          <w:ilvl w:val="0"/>
          <w:numId w:val="33"/>
        </w:numPr>
      </w:pPr>
      <w:r w:rsidRPr="00BC25EE">
        <w:t>As botas de segurança dos colaboradores deverão possuir palmilha antiperfurante, biqueira em composite ou outro material não condutor de eletricidade e proteção metatarso</w:t>
      </w:r>
      <w:r>
        <w:t>;</w:t>
      </w:r>
    </w:p>
    <w:p w14:paraId="2443A804" w14:textId="77777777" w:rsidR="008854F8" w:rsidRDefault="008854F8" w:rsidP="00234644">
      <w:pPr>
        <w:pStyle w:val="MarcadorLetra"/>
        <w:numPr>
          <w:ilvl w:val="0"/>
          <w:numId w:val="33"/>
        </w:numPr>
      </w:pPr>
      <w:r w:rsidRPr="00BC25EE">
        <w:t>Os canteiros deverão ser devidamente sinalizados de forma a garantir as orientações básicas de segurança quanto ao desenvolvimento normal das atividades, conforme a NR 26</w:t>
      </w:r>
      <w:r>
        <w:t>;</w:t>
      </w:r>
    </w:p>
    <w:p w14:paraId="52917885" w14:textId="77777777" w:rsidR="008854F8" w:rsidRDefault="008854F8" w:rsidP="00234644">
      <w:pPr>
        <w:pStyle w:val="MarcadorLetra"/>
        <w:numPr>
          <w:ilvl w:val="0"/>
          <w:numId w:val="33"/>
        </w:numPr>
      </w:pPr>
      <w:r w:rsidRPr="00BC25EE">
        <w:t>As divisórias de isolamento de canteiros e frentes de serviço deverão ser feitas de material rígido que impeça o acesso de pessoas alheias à atividade. Não é permitido isolamento de canteiros e frentes de serviço com tela cerquite e/ou fita zebrada em áreas a</w:t>
      </w:r>
      <w:r>
        <w:t xml:space="preserve"> </w:t>
      </w:r>
      <w:r w:rsidRPr="00BC25EE">
        <w:t>céu aberto</w:t>
      </w:r>
      <w:r>
        <w:t>;</w:t>
      </w:r>
    </w:p>
    <w:p w14:paraId="31C962B4" w14:textId="77777777" w:rsidR="008854F8" w:rsidRDefault="008854F8" w:rsidP="00234644">
      <w:pPr>
        <w:pStyle w:val="MarcadorLetra"/>
        <w:numPr>
          <w:ilvl w:val="0"/>
          <w:numId w:val="33"/>
        </w:numPr>
      </w:pPr>
      <w:r w:rsidRPr="00BC25EE">
        <w:t>Todos os containers utilizados para ocupação humana deverão seguir as recomendações contidas na NR18 item 18.4.1.3 e 18.4.1.3.2</w:t>
      </w:r>
      <w:r>
        <w:t>;</w:t>
      </w:r>
    </w:p>
    <w:p w14:paraId="15DC6BCF" w14:textId="77777777" w:rsidR="008854F8" w:rsidRDefault="008854F8" w:rsidP="00234644">
      <w:pPr>
        <w:pStyle w:val="MarcadorLetra"/>
        <w:numPr>
          <w:ilvl w:val="0"/>
          <w:numId w:val="33"/>
        </w:numPr>
      </w:pPr>
      <w:r w:rsidRPr="00BC25EE">
        <w:t>Todos os containers deverão ser aterrados</w:t>
      </w:r>
      <w:r>
        <w:t>;</w:t>
      </w:r>
    </w:p>
    <w:p w14:paraId="4420A490" w14:textId="77777777" w:rsidR="008854F8" w:rsidRDefault="008854F8" w:rsidP="00234644">
      <w:pPr>
        <w:pStyle w:val="MarcadorLetra"/>
        <w:numPr>
          <w:ilvl w:val="0"/>
          <w:numId w:val="33"/>
        </w:numPr>
      </w:pPr>
      <w:r w:rsidRPr="00BC25EE">
        <w:t>Deverá ser disponibilizados banheiros químicos a serem dispostos a no máximo 150 metros de distância das frentes de serviço</w:t>
      </w:r>
      <w:r>
        <w:t>;</w:t>
      </w:r>
    </w:p>
    <w:p w14:paraId="33560347" w14:textId="77777777" w:rsidR="008854F8" w:rsidRDefault="008854F8" w:rsidP="00234644">
      <w:pPr>
        <w:pStyle w:val="MarcadorLetra"/>
        <w:numPr>
          <w:ilvl w:val="0"/>
          <w:numId w:val="33"/>
        </w:numPr>
      </w:pPr>
      <w:r w:rsidRPr="00BC25EE">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identificação/sinalização visível de altura.</w:t>
      </w:r>
    </w:p>
    <w:p w14:paraId="05C881E7" w14:textId="77777777" w:rsidR="008854F8" w:rsidRDefault="008854F8" w:rsidP="008854F8"/>
    <w:p w14:paraId="782C3CDA" w14:textId="77777777" w:rsidR="008854F8" w:rsidRPr="009F5E5E" w:rsidRDefault="008854F8" w:rsidP="008854F8">
      <w:pPr>
        <w:pStyle w:val="Ttulo3"/>
      </w:pPr>
      <w:r w:rsidRPr="009F5E5E">
        <w:lastRenderedPageBreak/>
        <w:t>Haverá Uso de Energia Elétrica para Execução do Objeto do Contrato</w:t>
      </w:r>
    </w:p>
    <w:p w14:paraId="54277167" w14:textId="77777777" w:rsidR="008854F8" w:rsidRDefault="008854F8" w:rsidP="008854F8">
      <w:pPr>
        <w:pStyle w:val="PargrafodaLista"/>
      </w:pPr>
      <w:r w:rsidRPr="00A40CEA">
        <w:t>Portaria nº 3.214/78/MTE. Procedimentos e Normas Internas EMAP/Porto do Itaqui.</w:t>
      </w:r>
    </w:p>
    <w:p w14:paraId="08366027" w14:textId="77777777" w:rsidR="008854F8" w:rsidRDefault="008854F8" w:rsidP="00234644">
      <w:pPr>
        <w:pStyle w:val="MarcadorLetra"/>
        <w:numPr>
          <w:ilvl w:val="0"/>
          <w:numId w:val="34"/>
        </w:numPr>
      </w:pPr>
      <w:r w:rsidRPr="00EF5D53">
        <w:t>Cumprir as exigências da EMAP</w:t>
      </w:r>
      <w:r>
        <w:t>;</w:t>
      </w:r>
    </w:p>
    <w:p w14:paraId="29136294" w14:textId="77777777" w:rsidR="008854F8" w:rsidRDefault="008854F8" w:rsidP="00234644">
      <w:pPr>
        <w:pStyle w:val="MarcadorLetra"/>
        <w:numPr>
          <w:ilvl w:val="0"/>
          <w:numId w:val="34"/>
        </w:numPr>
      </w:pPr>
      <w:r w:rsidRPr="00EF5D53">
        <w:t>Realizar ligação somente com autorização prévia da EMAP</w:t>
      </w:r>
      <w:r>
        <w:t>;</w:t>
      </w:r>
    </w:p>
    <w:p w14:paraId="67B99A42" w14:textId="77777777" w:rsidR="008854F8" w:rsidRDefault="008854F8" w:rsidP="00234644">
      <w:pPr>
        <w:pStyle w:val="MarcadorLetra"/>
        <w:numPr>
          <w:ilvl w:val="0"/>
          <w:numId w:val="34"/>
        </w:numPr>
      </w:pPr>
      <w:r w:rsidRPr="00EF5D53">
        <w:t>Informar qualquer alteração ao longo do contrato</w:t>
      </w:r>
      <w:r>
        <w:t>;</w:t>
      </w:r>
    </w:p>
    <w:p w14:paraId="565FD5A7" w14:textId="77777777" w:rsidR="008854F8" w:rsidRDefault="008854F8" w:rsidP="00234644">
      <w:pPr>
        <w:pStyle w:val="MarcadorLetra"/>
        <w:numPr>
          <w:ilvl w:val="0"/>
          <w:numId w:val="34"/>
        </w:numPr>
      </w:pPr>
      <w:r w:rsidRPr="00EF5D53">
        <w:t>O gerador deve permanecer aterrado enquanto estiver em uso</w:t>
      </w:r>
      <w:r>
        <w:t>;</w:t>
      </w:r>
    </w:p>
    <w:p w14:paraId="3594554A" w14:textId="77777777" w:rsidR="008854F8" w:rsidRDefault="008854F8" w:rsidP="00234644">
      <w:pPr>
        <w:pStyle w:val="MarcadorLetra"/>
        <w:numPr>
          <w:ilvl w:val="0"/>
          <w:numId w:val="34"/>
        </w:numPr>
      </w:pPr>
      <w:r w:rsidRPr="00EF5D53">
        <w:t>Todo quadro elétrico e extensão deverá possuir DR</w:t>
      </w:r>
    </w:p>
    <w:p w14:paraId="1698C7C2" w14:textId="77777777" w:rsidR="008854F8" w:rsidRPr="002F6FA0" w:rsidRDefault="008854F8" w:rsidP="008854F8">
      <w:pPr>
        <w:pStyle w:val="Ttulo3"/>
      </w:pPr>
      <w:r w:rsidRPr="002F6FA0">
        <w:t>Tempo de Execução do Contrato Será Superior a 60 Dias</w:t>
      </w:r>
    </w:p>
    <w:p w14:paraId="7E342913" w14:textId="77777777" w:rsidR="008854F8" w:rsidRDefault="008854F8" w:rsidP="008854F8">
      <w:pPr>
        <w:pStyle w:val="PargrafodaLista"/>
      </w:pPr>
      <w:r w:rsidRPr="00AC2566">
        <w:t>Portaria nº 3.214/78/MTE. Procedimentos e Normas Internas EMAP/Porto do Itaqui.</w:t>
      </w:r>
    </w:p>
    <w:p w14:paraId="3218C8AC" w14:textId="77777777" w:rsidR="008854F8" w:rsidRDefault="008854F8" w:rsidP="00234644">
      <w:pPr>
        <w:pStyle w:val="MarcadorLetra"/>
        <w:numPr>
          <w:ilvl w:val="0"/>
          <w:numId w:val="35"/>
        </w:numPr>
      </w:pPr>
      <w:r w:rsidRPr="00D26E8A">
        <w:t>Apresentar PGR ou NR 18 / PCA / PPR / PCMSO /LTCAT/ LAUDO ERGONÔMICO / PAE de acordo com as características da atividade do contrato, CNAE da empresa e número de empregados</w:t>
      </w:r>
      <w:r>
        <w:t>;</w:t>
      </w:r>
    </w:p>
    <w:p w14:paraId="7BD7313E" w14:textId="77777777" w:rsidR="008854F8" w:rsidRDefault="008854F8" w:rsidP="00234644">
      <w:pPr>
        <w:pStyle w:val="MarcadorLetra"/>
        <w:numPr>
          <w:ilvl w:val="0"/>
          <w:numId w:val="35"/>
        </w:numPr>
      </w:pPr>
      <w:r w:rsidRPr="00D26E8A">
        <w:t xml:space="preserve">Os exames médicos deverão ser realizados conforme PCMSO da empresa e exposição ocupacional dos empregados </w:t>
      </w:r>
      <w:r>
        <w:t>–</w:t>
      </w:r>
      <w:r w:rsidRPr="00D26E8A">
        <w:t xml:space="preserve"> ASO</w:t>
      </w:r>
      <w:r>
        <w:t>;</w:t>
      </w:r>
    </w:p>
    <w:p w14:paraId="098911A9" w14:textId="77777777" w:rsidR="008854F8" w:rsidRDefault="008854F8" w:rsidP="00234644">
      <w:pPr>
        <w:pStyle w:val="MarcadorLetra"/>
        <w:numPr>
          <w:ilvl w:val="0"/>
          <w:numId w:val="35"/>
        </w:numPr>
      </w:pPr>
      <w:r w:rsidRPr="00D26E8A">
        <w:t>Atender ao disposto na NR 05</w:t>
      </w:r>
      <w:r>
        <w:t>;</w:t>
      </w:r>
    </w:p>
    <w:p w14:paraId="6A7736DD" w14:textId="77777777" w:rsidR="008854F8" w:rsidRDefault="008854F8" w:rsidP="00234644">
      <w:pPr>
        <w:pStyle w:val="MarcadorLetra"/>
        <w:numPr>
          <w:ilvl w:val="0"/>
          <w:numId w:val="35"/>
        </w:numPr>
      </w:pPr>
      <w:r w:rsidRPr="00D26E8A">
        <w:t>Apresentar dados estatísticos até o 2º dia útil de cada mês subsequente através de seu fiscal de Contrato EMAP</w:t>
      </w:r>
      <w:r>
        <w:t>;</w:t>
      </w:r>
    </w:p>
    <w:p w14:paraId="7A80BE82" w14:textId="77777777" w:rsidR="008854F8" w:rsidRDefault="008854F8" w:rsidP="00234644">
      <w:pPr>
        <w:pStyle w:val="MarcadorLetra"/>
        <w:numPr>
          <w:ilvl w:val="0"/>
          <w:numId w:val="35"/>
        </w:numPr>
      </w:pPr>
      <w:r w:rsidRPr="00D26E8A">
        <w:t>A empresa deverá dimensionar seu SESMT conforme NR 04 da Portaria 3.214 de 08 de junho de 1978 do MTE e registrá-lo na SRTE</w:t>
      </w:r>
      <w:r>
        <w:t>;</w:t>
      </w:r>
    </w:p>
    <w:p w14:paraId="38197597" w14:textId="77777777" w:rsidR="008854F8" w:rsidRDefault="008854F8" w:rsidP="00234644">
      <w:pPr>
        <w:pStyle w:val="MarcadorLetra"/>
        <w:numPr>
          <w:ilvl w:val="0"/>
          <w:numId w:val="35"/>
        </w:numPr>
      </w:pPr>
      <w:r w:rsidRPr="00D26E8A">
        <w:t>A empresa com seus representantes da liderança e SESMT deverão participar dos treinamentos e reuniões de segurança que forem convocados</w:t>
      </w:r>
      <w:r>
        <w:t>;</w:t>
      </w:r>
    </w:p>
    <w:p w14:paraId="43C0FF24" w14:textId="77777777" w:rsidR="008854F8" w:rsidRDefault="008854F8" w:rsidP="00234644">
      <w:pPr>
        <w:pStyle w:val="MarcadorLetra"/>
        <w:numPr>
          <w:ilvl w:val="0"/>
          <w:numId w:val="35"/>
        </w:numPr>
      </w:pPr>
      <w:r w:rsidRPr="00D26E8A">
        <w:t>É indispensável que todas as atividades sejam previamente planejadas e executadas conforme os procedimentos de segurança e ou APR em todas as situações que não forem previstas nos procedimentos de segurança deverão ser tratadas pelo SESMT da empresa em conjunto com a segurança da EMAP.</w:t>
      </w:r>
    </w:p>
    <w:p w14:paraId="5E08E763" w14:textId="77777777" w:rsidR="008854F8" w:rsidRDefault="008854F8" w:rsidP="008854F8">
      <w:pPr>
        <w:pStyle w:val="Ttulo3"/>
      </w:pPr>
      <w:r w:rsidRPr="00C400D8">
        <w:t>Haverá Trabalho Noturno</w:t>
      </w:r>
    </w:p>
    <w:p w14:paraId="464D1BFE" w14:textId="77777777" w:rsidR="008854F8" w:rsidRDefault="008854F8" w:rsidP="008854F8">
      <w:pPr>
        <w:pStyle w:val="PargrafodaLista"/>
      </w:pPr>
      <w:r w:rsidRPr="00C400D8">
        <w:t>Portaria nº 3.214/78/MTE. Procedimentos e Normas Internas EMAP/Porto do Itaqui.</w:t>
      </w:r>
    </w:p>
    <w:p w14:paraId="1737B67E" w14:textId="77777777" w:rsidR="008854F8" w:rsidRDefault="008854F8" w:rsidP="00234644">
      <w:pPr>
        <w:pStyle w:val="MarcadorLetra"/>
        <w:numPr>
          <w:ilvl w:val="0"/>
          <w:numId w:val="36"/>
        </w:numPr>
      </w:pPr>
      <w:r w:rsidRPr="000C3D5D">
        <w:lastRenderedPageBreak/>
        <w:t>Deve ser garantido o descanso entre jornadas de no mínimo 11h</w:t>
      </w:r>
      <w:r>
        <w:t>;</w:t>
      </w:r>
    </w:p>
    <w:p w14:paraId="4F60C3BC" w14:textId="77777777" w:rsidR="008854F8" w:rsidRDefault="008854F8" w:rsidP="00234644">
      <w:pPr>
        <w:pStyle w:val="MarcadorLetra"/>
        <w:numPr>
          <w:ilvl w:val="0"/>
          <w:numId w:val="36"/>
        </w:numPr>
      </w:pPr>
      <w:r w:rsidRPr="000C3D5D">
        <w:t>Deve ser garantida iluminação necessária para execução das atividades noturnas</w:t>
      </w:r>
      <w:r>
        <w:t>.</w:t>
      </w:r>
    </w:p>
    <w:p w14:paraId="4E41D378" w14:textId="77777777" w:rsidR="008854F8" w:rsidRDefault="008854F8" w:rsidP="008854F8">
      <w:pPr>
        <w:pStyle w:val="Ttulo3"/>
      </w:pPr>
      <w:r w:rsidRPr="00DB653F">
        <w:t>Informação Complementar</w:t>
      </w:r>
    </w:p>
    <w:p w14:paraId="4E5A8A12" w14:textId="77777777" w:rsidR="008854F8" w:rsidRDefault="008854F8" w:rsidP="008854F8">
      <w:pPr>
        <w:pStyle w:val="PargrafodaLista"/>
      </w:pPr>
      <w:r w:rsidRPr="00E206EB">
        <w:t>Portaria nº 3.214/78/MTE. Procedimentos e Normas Internas EMAP/Porto do Itaqui.</w:t>
      </w:r>
    </w:p>
    <w:p w14:paraId="026FA876" w14:textId="77777777" w:rsidR="008854F8" w:rsidRDefault="008854F8" w:rsidP="00234644">
      <w:pPr>
        <w:pStyle w:val="MarcadorLetra"/>
        <w:numPr>
          <w:ilvl w:val="0"/>
          <w:numId w:val="37"/>
        </w:numPr>
      </w:pPr>
      <w:r w:rsidRPr="0016110D">
        <w:t>TODOS os empregados deverão ser treinados no PROAPI (Programa de Ambientação do Porto do Itaqui)</w:t>
      </w:r>
      <w:r>
        <w:t>;</w:t>
      </w:r>
    </w:p>
    <w:p w14:paraId="109E7B21" w14:textId="77777777" w:rsidR="008854F8" w:rsidRDefault="008854F8" w:rsidP="00234644">
      <w:pPr>
        <w:pStyle w:val="MarcadorLetra"/>
        <w:numPr>
          <w:ilvl w:val="0"/>
          <w:numId w:val="37"/>
        </w:numPr>
      </w:pPr>
      <w:r w:rsidRPr="0016110D">
        <w:t>As pessoas que forem acessar as instalações da EMAP deverão atender ao descrito na Portaria 130/2014, referente ao uso de calçado nas áreas administrativas da EMAP e Portaria 129/2014, referente à utilização de EPI na área operacional</w:t>
      </w:r>
      <w:r>
        <w:t>;</w:t>
      </w:r>
    </w:p>
    <w:p w14:paraId="2AE666AD" w14:textId="77777777" w:rsidR="008854F8" w:rsidRDefault="008854F8" w:rsidP="00234644">
      <w:pPr>
        <w:pStyle w:val="MarcadorLetra"/>
        <w:numPr>
          <w:ilvl w:val="0"/>
          <w:numId w:val="37"/>
        </w:numPr>
      </w:pPr>
      <w:r w:rsidRPr="0016110D">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r>
        <w:t>;</w:t>
      </w:r>
    </w:p>
    <w:p w14:paraId="58EFE3C4" w14:textId="77777777" w:rsidR="00B013F3" w:rsidRDefault="008854F8" w:rsidP="00234644">
      <w:pPr>
        <w:pStyle w:val="MarcadorLetra"/>
        <w:numPr>
          <w:ilvl w:val="0"/>
          <w:numId w:val="37"/>
        </w:numPr>
      </w:pPr>
      <w:r w:rsidRPr="0016110D">
        <w:t xml:space="preserve">Todas as exigências legais à contratada serão estendidas à subcontratada, caso haja. </w:t>
      </w:r>
    </w:p>
    <w:p w14:paraId="63FDC27A" w14:textId="15B84305" w:rsidR="008854F8" w:rsidRDefault="008854F8" w:rsidP="00234644">
      <w:pPr>
        <w:pStyle w:val="MarcadorLetra"/>
        <w:numPr>
          <w:ilvl w:val="0"/>
          <w:numId w:val="37"/>
        </w:numPr>
      </w:pPr>
      <w:r w:rsidRPr="0016110D">
        <w:t>É indispensável que todas as atividades sejam previamente planejadas e executadas conforme os procedimentos de segurança e ou APR, todas as situações que não forem previstas nos procedimentos de segurança deverão ser tratadas pelo SESMT da empresa em conjunto com a segurança da EMAP.</w:t>
      </w:r>
    </w:p>
    <w:p w14:paraId="05449718" w14:textId="77777777" w:rsidR="008854F8" w:rsidRDefault="008854F8" w:rsidP="008854F8">
      <w:pPr>
        <w:pStyle w:val="Ttulo2"/>
      </w:pPr>
      <w:r w:rsidRPr="0030741A">
        <w:t>Orientações Relativas ao Meio Ambiente</w:t>
      </w:r>
    </w:p>
    <w:p w14:paraId="33651A88" w14:textId="77777777" w:rsidR="008854F8" w:rsidRDefault="008854F8" w:rsidP="008854F8">
      <w:pPr>
        <w:pStyle w:val="PargrafodaLista"/>
      </w:pPr>
      <w:r w:rsidRPr="00280DF8">
        <w:t>Para atividades desenvolvidas dentro das áreas administradas pela EMAP, incluindo canteiro de obras, os contratados devem observar os seguintes requisitos:</w:t>
      </w:r>
    </w:p>
    <w:p w14:paraId="48B7B0B1" w14:textId="77777777" w:rsidR="008854F8" w:rsidRDefault="008854F8" w:rsidP="008854F8">
      <w:pPr>
        <w:pStyle w:val="Ttulo3"/>
      </w:pPr>
      <w:r>
        <w:t>Gerais</w:t>
      </w:r>
    </w:p>
    <w:p w14:paraId="4A02559C" w14:textId="77777777" w:rsidR="008854F8" w:rsidRDefault="008854F8" w:rsidP="00234644">
      <w:pPr>
        <w:pStyle w:val="MarcadorLetra"/>
        <w:numPr>
          <w:ilvl w:val="0"/>
          <w:numId w:val="38"/>
        </w:numPr>
      </w:pPr>
      <w:r w:rsidRPr="00996288">
        <w:t>Conhecer e cumprir a Política do Sistema de Gestão EMAP</w:t>
      </w:r>
      <w:r>
        <w:t>;</w:t>
      </w:r>
    </w:p>
    <w:p w14:paraId="569B1D4F" w14:textId="77777777" w:rsidR="008854F8" w:rsidRDefault="008854F8" w:rsidP="00234644">
      <w:pPr>
        <w:pStyle w:val="MarcadorLetra"/>
        <w:numPr>
          <w:ilvl w:val="0"/>
          <w:numId w:val="38"/>
        </w:numPr>
      </w:pPr>
      <w:r w:rsidRPr="00996288">
        <w:t xml:space="preserve">A contratada adotará todos os controles e proteção ambiental necessários ao atendimento da legislação ambiental vigente nos níveis federal, estadual e local e dos requisitos ambientais aplicáveis; </w:t>
      </w:r>
    </w:p>
    <w:p w14:paraId="17C03F29" w14:textId="77777777" w:rsidR="008854F8" w:rsidRDefault="008854F8" w:rsidP="00234644">
      <w:pPr>
        <w:pStyle w:val="MarcadorLetra"/>
        <w:numPr>
          <w:ilvl w:val="0"/>
          <w:numId w:val="38"/>
        </w:numPr>
      </w:pPr>
      <w:r w:rsidRPr="00996288">
        <w:lastRenderedPageBreak/>
        <w:t xml:space="preserve">A contratada será responsável perante os Órgãos do Poder Público e terceiros, por eventuais danos causados ao meio ambiente, resultantes da execução da atividade objeto deste contrato; </w:t>
      </w:r>
    </w:p>
    <w:p w14:paraId="4543CB1B" w14:textId="77777777" w:rsidR="008854F8" w:rsidRDefault="008854F8" w:rsidP="00234644">
      <w:pPr>
        <w:pStyle w:val="MarcadorLetra"/>
        <w:numPr>
          <w:ilvl w:val="0"/>
          <w:numId w:val="38"/>
        </w:numPr>
      </w:pPr>
      <w:r w:rsidRPr="00996288">
        <w:t>A contratada atenderá a todos os requisitos aplicáveis à atividade objeto do contrato constantes das normas e padrões do Sistema de Gestão da EMAP, incluindo procedimentos e registros que podem ser acessados no site</w:t>
      </w:r>
      <w:r>
        <w:t>;</w:t>
      </w:r>
      <w:r w:rsidRPr="00996288">
        <w:t xml:space="preserve"> </w:t>
      </w:r>
    </w:p>
    <w:p w14:paraId="54D3A206" w14:textId="77777777" w:rsidR="008854F8" w:rsidRDefault="008854F8" w:rsidP="00234644">
      <w:pPr>
        <w:pStyle w:val="MarcadorLetra"/>
        <w:numPr>
          <w:ilvl w:val="0"/>
          <w:numId w:val="38"/>
        </w:numPr>
      </w:pPr>
      <w:r w:rsidRPr="00996288">
        <w:t xml:space="preserve">A contratada deverá prever e garantir a adequação dos recursos necessários ao atendimento dos requisitos ambientais estabelecidos, incluindo treinamentos de empregados para as questões ambientais; </w:t>
      </w:r>
    </w:p>
    <w:p w14:paraId="55FBAA80" w14:textId="77777777" w:rsidR="008854F8" w:rsidRDefault="008854F8" w:rsidP="00234644">
      <w:pPr>
        <w:pStyle w:val="MarcadorLetra"/>
        <w:numPr>
          <w:ilvl w:val="0"/>
          <w:numId w:val="38"/>
        </w:numPr>
      </w:pPr>
      <w:r w:rsidRPr="00996288">
        <w:t>A contratada deverá informar, imediatamente, à EMAP (Fiscal do Contrato) as ocorrências de não</w:t>
      </w:r>
      <w:r>
        <w:t xml:space="preserve"> </w:t>
      </w:r>
      <w:r w:rsidRPr="00996288">
        <w:t>atendimento aos requisitos ambientais estabelecidos;</w:t>
      </w:r>
    </w:p>
    <w:p w14:paraId="32C8E70A" w14:textId="77777777" w:rsidR="008854F8" w:rsidRDefault="008854F8" w:rsidP="00234644">
      <w:pPr>
        <w:pStyle w:val="MarcadorLetra"/>
        <w:numPr>
          <w:ilvl w:val="0"/>
          <w:numId w:val="38"/>
        </w:numPr>
      </w:pPr>
      <w:r w:rsidRPr="00996288">
        <w:t xml:space="preserve">Em atendimento ao Sistema de Gestão, a EMAP fará inspeções e auditorias ambientais periódicas nas instalações e atividades da contratada para verificar o atendimento aos requisitos estabelecidos. </w:t>
      </w:r>
    </w:p>
    <w:p w14:paraId="60542BBE" w14:textId="77777777" w:rsidR="008854F8" w:rsidRDefault="008854F8" w:rsidP="00234644">
      <w:pPr>
        <w:pStyle w:val="MarcadorLetra"/>
        <w:numPr>
          <w:ilvl w:val="0"/>
          <w:numId w:val="38"/>
        </w:numPr>
      </w:pPr>
      <w:r w:rsidRPr="00996288">
        <w:t xml:space="preserve">A contratada deverá fornecer as informações necessárias ao desenvolvimento destas inspeções e auditorias; </w:t>
      </w:r>
    </w:p>
    <w:p w14:paraId="181F124F" w14:textId="77777777" w:rsidR="008854F8" w:rsidRDefault="008854F8" w:rsidP="00234644">
      <w:pPr>
        <w:pStyle w:val="MarcadorLetra"/>
        <w:numPr>
          <w:ilvl w:val="0"/>
          <w:numId w:val="38"/>
        </w:numPr>
      </w:pPr>
      <w:r w:rsidRPr="00996288">
        <w:t xml:space="preserve">A contratada deverá apresentar o Levantamento de Aspectos e Impactos Ambientais e Plano de Gerenciamento de Resíduos (PGRS). A aplicabilidade e prazos serão definidos em reunião; </w:t>
      </w:r>
    </w:p>
    <w:p w14:paraId="7B0E24F5" w14:textId="77777777" w:rsidR="008854F8" w:rsidRDefault="008854F8" w:rsidP="00234644">
      <w:pPr>
        <w:pStyle w:val="MarcadorLetra"/>
        <w:numPr>
          <w:ilvl w:val="0"/>
          <w:numId w:val="38"/>
        </w:numPr>
      </w:pPr>
      <w:r w:rsidRPr="00996288">
        <w:t>Qualquer empresa que atue na área primária deve estar credenciada no Procedimento EMAP PC-57: CREDENCIAMENTO DE EMPRESAS PARA PRESTAÇÃO DE SERVIÇOS NO PORTO DO ITAQUI</w:t>
      </w:r>
      <w:r>
        <w:t>;</w:t>
      </w:r>
    </w:p>
    <w:p w14:paraId="68ACB70C" w14:textId="77777777" w:rsidR="008854F8" w:rsidRDefault="008854F8" w:rsidP="00815250">
      <w:pPr>
        <w:pStyle w:val="MarcadorLetra"/>
        <w:numPr>
          <w:ilvl w:val="0"/>
          <w:numId w:val="3"/>
        </w:numPr>
      </w:pPr>
      <w:r w:rsidRPr="00996288">
        <w:t>A contratada deve garantir o uso racional e sustentável de todos os insumos e recursos relacionados à sua atividade, principalmente no que se refere à uso de água, de energia elétrica, geração de resíduos e afins.</w:t>
      </w:r>
    </w:p>
    <w:p w14:paraId="44F744DD" w14:textId="77777777" w:rsidR="008854F8" w:rsidRPr="00E76FC2" w:rsidRDefault="008854F8" w:rsidP="008854F8">
      <w:pPr>
        <w:pStyle w:val="Ttulo3"/>
      </w:pPr>
      <w:r w:rsidRPr="00E76FC2">
        <w:t>Orientações Especificas</w:t>
      </w:r>
    </w:p>
    <w:p w14:paraId="5D19B5A3" w14:textId="094CDA12" w:rsidR="008854F8" w:rsidRPr="0091351A" w:rsidRDefault="008854F8" w:rsidP="003C3436">
      <w:pPr>
        <w:pStyle w:val="Ttulo4"/>
      </w:pPr>
      <w:r w:rsidRPr="0091351A">
        <w:t xml:space="preserve">Instalação </w:t>
      </w:r>
      <w:r w:rsidR="006754F7" w:rsidRPr="0091351A">
        <w:t>d</w:t>
      </w:r>
      <w:r w:rsidRPr="0091351A">
        <w:t xml:space="preserve">e Canteiros </w:t>
      </w:r>
      <w:r w:rsidR="006754F7" w:rsidRPr="0091351A">
        <w:t>d</w:t>
      </w:r>
      <w:r w:rsidRPr="0091351A">
        <w:t xml:space="preserve">e Obras </w:t>
      </w:r>
      <w:r w:rsidR="006754F7" w:rsidRPr="0091351A">
        <w:t>c</w:t>
      </w:r>
      <w:r w:rsidRPr="0091351A">
        <w:t>om Escritório.</w:t>
      </w:r>
    </w:p>
    <w:p w14:paraId="3E5A28DF" w14:textId="77777777" w:rsidR="008854F8" w:rsidRPr="008363F9" w:rsidRDefault="008854F8" w:rsidP="00234644">
      <w:pPr>
        <w:pStyle w:val="MarcadorLetra"/>
        <w:numPr>
          <w:ilvl w:val="0"/>
          <w:numId w:val="39"/>
        </w:numPr>
      </w:pPr>
      <w:r w:rsidRPr="008363F9">
        <w:t>Canteiro deverá ser instalado com os controles ambientais com intuito de evitar e/ou minimizar os impactos ambientais;</w:t>
      </w:r>
    </w:p>
    <w:p w14:paraId="23DEDA1D" w14:textId="7EFB7AFF" w:rsidR="008854F8" w:rsidRPr="00397B5A" w:rsidRDefault="008854F8" w:rsidP="003C3436">
      <w:pPr>
        <w:pStyle w:val="Ttulo4"/>
      </w:pPr>
      <w:r w:rsidRPr="00397B5A">
        <w:t xml:space="preserve">As Instalações que </w:t>
      </w:r>
      <w:r w:rsidR="00906780">
        <w:t>t</w:t>
      </w:r>
      <w:r w:rsidRPr="00397B5A">
        <w:t>erão Banheiros Químicos ou Containers</w:t>
      </w:r>
      <w:r>
        <w:t>.</w:t>
      </w:r>
    </w:p>
    <w:p w14:paraId="376261FA" w14:textId="77777777" w:rsidR="008854F8" w:rsidRDefault="008854F8" w:rsidP="00234644">
      <w:pPr>
        <w:pStyle w:val="MarcadorLetra"/>
        <w:numPr>
          <w:ilvl w:val="0"/>
          <w:numId w:val="40"/>
        </w:numPr>
      </w:pPr>
      <w:r w:rsidRPr="00A1110B">
        <w:t>Em caso de banheiros químicos</w:t>
      </w:r>
      <w:r>
        <w:t>.</w:t>
      </w:r>
    </w:p>
    <w:p w14:paraId="54558CAF" w14:textId="77777777" w:rsidR="008854F8" w:rsidRDefault="008854F8" w:rsidP="008854F8">
      <w:pPr>
        <w:pStyle w:val="MarcadorSimbolo"/>
      </w:pPr>
      <w:r w:rsidRPr="00E14162">
        <w:lastRenderedPageBreak/>
        <w:t xml:space="preserve">A empresa deverá ser habilitada e credenciada (caso haja atividades na área primária), devendo apresentar: Licença de Operação ou outro Ato Administrativo, Autorização de Funcionamento de empresa (AFE), entre outras; </w:t>
      </w:r>
    </w:p>
    <w:p w14:paraId="7102FFBF" w14:textId="77777777" w:rsidR="008854F8" w:rsidRDefault="008854F8" w:rsidP="008854F8">
      <w:pPr>
        <w:pStyle w:val="MarcadorSimbolo"/>
      </w:pPr>
      <w:r w:rsidRPr="00E14162">
        <w:t xml:space="preserve">A empresa deverá possuir cadastro no Sistema Nacional de Informações Sobre a Gestão dos Resíduos Sólidos - SINIR; </w:t>
      </w:r>
    </w:p>
    <w:p w14:paraId="1B1A2AFD" w14:textId="77777777" w:rsidR="008854F8" w:rsidRDefault="008854F8" w:rsidP="008854F8">
      <w:pPr>
        <w:pStyle w:val="MarcadorSimbolo"/>
      </w:pPr>
      <w:r w:rsidRPr="00E14162">
        <w:t>A empresa responsável pelo gerenciamento dos resíduos sólidos deve possuir licenciamento ambiental em validade.</w:t>
      </w:r>
    </w:p>
    <w:p w14:paraId="55EFF544" w14:textId="77777777" w:rsidR="008854F8" w:rsidRPr="0091351A" w:rsidRDefault="008854F8" w:rsidP="00815250">
      <w:pPr>
        <w:pStyle w:val="MarcadorLetra"/>
        <w:numPr>
          <w:ilvl w:val="0"/>
          <w:numId w:val="3"/>
        </w:numPr>
      </w:pPr>
      <w:r w:rsidRPr="0091351A">
        <w:t>Em caso de Contêineres Banheiros</w:t>
      </w:r>
    </w:p>
    <w:p w14:paraId="71A104DF" w14:textId="77777777" w:rsidR="008854F8" w:rsidRDefault="008854F8" w:rsidP="008854F8">
      <w:pPr>
        <w:pStyle w:val="MarcadorSimbolo"/>
      </w:pPr>
      <w:r w:rsidRPr="00AC2817">
        <w:t>A empresa que efetuará a instalação deverá apresentar para validação da Coordenadoria de Fiscalização Ambiental (COFAM) procedimento ou Análise Ambiental da Tarefa (AAT);</w:t>
      </w:r>
    </w:p>
    <w:p w14:paraId="4944D0AD" w14:textId="77777777" w:rsidR="008854F8" w:rsidRDefault="008854F8" w:rsidP="008854F8">
      <w:pPr>
        <w:pStyle w:val="MarcadorSimbolo"/>
      </w:pPr>
      <w:r w:rsidRPr="00AC2817">
        <w:t xml:space="preserve">A empresa, responsável pela coleta e destinação dos efluentes, deverá ser habilitada e credenciada (caso haja atividades na área primária), devendo apresentar: Licença de Operação ou outro Ato Administrativo, Autorização de Funcionamento de empresa (AFE), entre outras; </w:t>
      </w:r>
    </w:p>
    <w:p w14:paraId="70066BD0" w14:textId="77777777" w:rsidR="008854F8" w:rsidRDefault="008854F8" w:rsidP="008854F8">
      <w:pPr>
        <w:pStyle w:val="MarcadorSimbolo"/>
      </w:pPr>
      <w:r w:rsidRPr="00AC2817">
        <w:t xml:space="preserve">A empresa deverá possuir cadastro no SINIR; </w:t>
      </w:r>
    </w:p>
    <w:p w14:paraId="41630B24" w14:textId="77777777" w:rsidR="008854F8" w:rsidRDefault="008854F8" w:rsidP="008854F8">
      <w:pPr>
        <w:pStyle w:val="MarcadorSimbolo"/>
      </w:pPr>
      <w:r w:rsidRPr="00AC2817">
        <w:t>A empresa deverá apresentar contrato ou ser licenciada para destinação dos resíduos gerados.</w:t>
      </w:r>
    </w:p>
    <w:p w14:paraId="0FAF323B" w14:textId="77777777" w:rsidR="008854F8" w:rsidRPr="0091351A" w:rsidRDefault="008854F8" w:rsidP="008854F8">
      <w:pPr>
        <w:pStyle w:val="Ttulo3"/>
      </w:pPr>
      <w:r w:rsidRPr="0091351A">
        <w:t>Em caso de geração de efluentes (provenientes de lavagem de mãos, uso de banheiros):</w:t>
      </w:r>
    </w:p>
    <w:p w14:paraId="4F26C638" w14:textId="77777777" w:rsidR="008854F8" w:rsidRDefault="008854F8" w:rsidP="00234644">
      <w:pPr>
        <w:pStyle w:val="MarcadorLetra"/>
        <w:numPr>
          <w:ilvl w:val="0"/>
          <w:numId w:val="41"/>
        </w:numPr>
      </w:pPr>
      <w:r w:rsidRPr="00644D8C">
        <w:t xml:space="preserve">Caso haja ligação ao sistema sanitário existente, é necessário a avaliação das Gerencias competentes, cabendo ao fiscal coordenar essas informações; </w:t>
      </w:r>
    </w:p>
    <w:p w14:paraId="1D8F2272" w14:textId="77777777" w:rsidR="008854F8" w:rsidRDefault="008854F8" w:rsidP="00234644">
      <w:pPr>
        <w:pStyle w:val="MarcadorLetra"/>
        <w:numPr>
          <w:ilvl w:val="0"/>
          <w:numId w:val="41"/>
        </w:numPr>
      </w:pPr>
      <w:r w:rsidRPr="00644D8C">
        <w:t xml:space="preserve">Em caso de instalação de Estação de Tratamento de Efluentes (ETE), a contratada deverá apresentar o projeto para análise da COFAM; </w:t>
      </w:r>
    </w:p>
    <w:p w14:paraId="17292990" w14:textId="77777777" w:rsidR="008854F8" w:rsidRDefault="008854F8" w:rsidP="00234644">
      <w:pPr>
        <w:pStyle w:val="MarcadorLetra"/>
        <w:numPr>
          <w:ilvl w:val="0"/>
          <w:numId w:val="41"/>
        </w:numPr>
      </w:pPr>
      <w:r w:rsidRPr="00644D8C">
        <w:t xml:space="preserve">A contratada deverá efetuar, quando cabível, monitoramento de efluente para, em seguida, efetuar o descarte conforme normas. </w:t>
      </w:r>
    </w:p>
    <w:p w14:paraId="212C2AFE" w14:textId="77777777" w:rsidR="008854F8" w:rsidRDefault="008854F8" w:rsidP="00234644">
      <w:pPr>
        <w:pStyle w:val="MarcadorLetra"/>
        <w:numPr>
          <w:ilvl w:val="0"/>
          <w:numId w:val="41"/>
        </w:numPr>
      </w:pPr>
      <w:r w:rsidRPr="00644D8C">
        <w:t>É proibido o lançamento de qualquer efluente no corpo hídrico em desacordo com as normas.</w:t>
      </w:r>
    </w:p>
    <w:p w14:paraId="367A1629" w14:textId="77777777" w:rsidR="008854F8" w:rsidRPr="0091351A" w:rsidRDefault="008854F8" w:rsidP="008854F8">
      <w:pPr>
        <w:pStyle w:val="Ttulo3"/>
      </w:pPr>
      <w:r w:rsidRPr="0091351A">
        <w:t>Instalações com Uso de Bebedouros.</w:t>
      </w:r>
    </w:p>
    <w:p w14:paraId="04B0EC1A" w14:textId="77777777" w:rsidR="008854F8" w:rsidRDefault="008854F8" w:rsidP="00234644">
      <w:pPr>
        <w:pStyle w:val="MarcadorLetra"/>
        <w:numPr>
          <w:ilvl w:val="0"/>
          <w:numId w:val="42"/>
        </w:numPr>
      </w:pPr>
      <w:r w:rsidRPr="00C021A0">
        <w:t xml:space="preserve">É de responsabilidade da contratada a manutenção, monitoramento da água potável; </w:t>
      </w:r>
    </w:p>
    <w:p w14:paraId="125E66AF" w14:textId="77777777" w:rsidR="008854F8" w:rsidRDefault="008854F8" w:rsidP="00234644">
      <w:pPr>
        <w:pStyle w:val="MarcadorLetra"/>
        <w:numPr>
          <w:ilvl w:val="0"/>
          <w:numId w:val="42"/>
        </w:numPr>
      </w:pPr>
      <w:r w:rsidRPr="00C021A0">
        <w:lastRenderedPageBreak/>
        <w:t xml:space="preserve">Em caso de uso de galões de água, estes deverão estar acondicionados em locais apropriados e deverão manter sob guarda os laudos fornecidos; </w:t>
      </w:r>
    </w:p>
    <w:p w14:paraId="4A95F4C1" w14:textId="77777777" w:rsidR="008854F8" w:rsidRDefault="008854F8" w:rsidP="00234644">
      <w:pPr>
        <w:pStyle w:val="MarcadorLetra"/>
        <w:numPr>
          <w:ilvl w:val="0"/>
          <w:numId w:val="42"/>
        </w:numPr>
      </w:pPr>
      <w:r w:rsidRPr="00C021A0">
        <w:t>A contratada deverá manter sob guarda os documentos da empresa que fornece água potável.</w:t>
      </w:r>
    </w:p>
    <w:p w14:paraId="2B6277C8" w14:textId="3D0FAF8C" w:rsidR="00A60808" w:rsidRPr="0091351A" w:rsidRDefault="004A5140" w:rsidP="008854F8">
      <w:pPr>
        <w:pStyle w:val="Ttulo3"/>
      </w:pPr>
      <w:r w:rsidRPr="0091351A">
        <w:t>Serviços de Terraplenagem, Geração de Poeira, Particulados e Fumaça em Veiculos E Equipamentos</w:t>
      </w:r>
    </w:p>
    <w:p w14:paraId="2F3EF3CE" w14:textId="77777777" w:rsidR="00C74B56" w:rsidRDefault="00C74B56" w:rsidP="00234644">
      <w:pPr>
        <w:pStyle w:val="MarcadorLetra"/>
        <w:numPr>
          <w:ilvl w:val="0"/>
          <w:numId w:val="62"/>
        </w:numPr>
      </w:pPr>
      <w:r w:rsidRPr="00C74B56">
        <w:t xml:space="preserve">Priorizar reaproveitamento de materiais de escavação; </w:t>
      </w:r>
    </w:p>
    <w:p w14:paraId="5529AD28" w14:textId="77777777" w:rsidR="00C74B56" w:rsidRDefault="00C74B56" w:rsidP="00234644">
      <w:pPr>
        <w:pStyle w:val="MarcadorLetra"/>
        <w:numPr>
          <w:ilvl w:val="0"/>
          <w:numId w:val="62"/>
        </w:numPr>
      </w:pPr>
      <w:r w:rsidRPr="00C74B56">
        <w:t xml:space="preserve">Efetuar os controles para mitigação de emissão de particulados, como por exemplo, umectação da carga; </w:t>
      </w:r>
    </w:p>
    <w:p w14:paraId="36B72737" w14:textId="1D1BF8EF" w:rsidR="000F01F3" w:rsidRDefault="00C74B56" w:rsidP="00234644">
      <w:pPr>
        <w:pStyle w:val="MarcadorLetra"/>
        <w:numPr>
          <w:ilvl w:val="0"/>
          <w:numId w:val="62"/>
        </w:numPr>
      </w:pPr>
      <w:r w:rsidRPr="00C74B56">
        <w:t>Área que precisa de acondicionamento ou armazenamento deverá ter análise da Gerência de Meio Ambiente (GEAMB).</w:t>
      </w:r>
    </w:p>
    <w:p w14:paraId="75DB7E41" w14:textId="7F401930" w:rsidR="008854F8" w:rsidRPr="0091351A" w:rsidRDefault="008854F8" w:rsidP="008854F8">
      <w:pPr>
        <w:pStyle w:val="Ttulo3"/>
      </w:pPr>
      <w:r w:rsidRPr="0091351A">
        <w:t>Atividade Off Shore</w:t>
      </w:r>
    </w:p>
    <w:p w14:paraId="00878445" w14:textId="77777777" w:rsidR="008854F8" w:rsidRDefault="008854F8" w:rsidP="00234644">
      <w:pPr>
        <w:pStyle w:val="MarcadorLetra"/>
        <w:numPr>
          <w:ilvl w:val="0"/>
          <w:numId w:val="43"/>
        </w:numPr>
      </w:pPr>
      <w:r w:rsidRPr="003A3703">
        <w:t>Repassar para COFAM os equipamentos, máquinas e veículos que serão utilizados para estar atividade, exemplo, balsas, embarcações;</w:t>
      </w:r>
    </w:p>
    <w:p w14:paraId="69E9F9E5" w14:textId="10847577" w:rsidR="008854F8" w:rsidRDefault="008854F8" w:rsidP="00234644">
      <w:pPr>
        <w:pStyle w:val="MarcadorLetra"/>
        <w:numPr>
          <w:ilvl w:val="0"/>
          <w:numId w:val="43"/>
        </w:numPr>
      </w:pPr>
      <w:r w:rsidRPr="003A3703">
        <w:t xml:space="preserve">A contratada deverá apresentar plano ou procedimento referente </w:t>
      </w:r>
      <w:r w:rsidR="00FA57F5" w:rsidRPr="003A3703">
        <w:t>às</w:t>
      </w:r>
      <w:r w:rsidRPr="003A3703">
        <w:t xml:space="preserve"> medidas a serem executadas em caso de vazamento de combustível no mar; </w:t>
      </w:r>
    </w:p>
    <w:p w14:paraId="5024B430" w14:textId="3475F993" w:rsidR="008854F8" w:rsidRDefault="008854F8" w:rsidP="00234644">
      <w:pPr>
        <w:pStyle w:val="MarcadorLetra"/>
        <w:numPr>
          <w:ilvl w:val="0"/>
          <w:numId w:val="43"/>
        </w:numPr>
      </w:pPr>
      <w:r w:rsidRPr="003A3703">
        <w:t xml:space="preserve">A contratada deverá possuir kits ambientais dimensionado para pior cenário de vazamento de óleo, como conteúdo mínimo de: Serragem ou turfa, mantas, cordões absorventes, sacos de lixos, luvas, pá </w:t>
      </w:r>
      <w:proofErr w:type="spellStart"/>
      <w:r w:rsidRPr="003A3703">
        <w:t>anti</w:t>
      </w:r>
      <w:proofErr w:type="spellEnd"/>
      <w:r w:rsidRPr="003A3703">
        <w:t xml:space="preserve"> </w:t>
      </w:r>
      <w:r w:rsidR="00331B0F" w:rsidRPr="003A3703">
        <w:t>faíscas</w:t>
      </w:r>
      <w:r w:rsidRPr="003A3703">
        <w:t xml:space="preserve"> entre outros;</w:t>
      </w:r>
    </w:p>
    <w:p w14:paraId="4EBEF4BE" w14:textId="6CA772A7" w:rsidR="00DA78CF" w:rsidRPr="0091351A" w:rsidRDefault="00DA78CF" w:rsidP="008854F8">
      <w:pPr>
        <w:pStyle w:val="Ttulo3"/>
      </w:pPr>
      <w:r w:rsidRPr="0091351A">
        <w:t>Intervenção/Supressão em Área de App</w:t>
      </w:r>
    </w:p>
    <w:p w14:paraId="6E85B7F9" w14:textId="77777777" w:rsidR="00314BFD" w:rsidRDefault="00314BFD" w:rsidP="00234644">
      <w:pPr>
        <w:pStyle w:val="MarcadorLetra"/>
        <w:numPr>
          <w:ilvl w:val="0"/>
          <w:numId w:val="63"/>
        </w:numPr>
      </w:pPr>
      <w:r w:rsidRPr="00314BFD">
        <w:t xml:space="preserve">Apresentar a Coordenadoria de Licenciamento Ambiental (COLAM), o detalhamento das áreas que terão intervenção; </w:t>
      </w:r>
    </w:p>
    <w:p w14:paraId="7914EA37" w14:textId="77777777" w:rsidR="00314BFD" w:rsidRDefault="00314BFD" w:rsidP="00234644">
      <w:pPr>
        <w:pStyle w:val="MarcadorLetra"/>
        <w:numPr>
          <w:ilvl w:val="0"/>
          <w:numId w:val="63"/>
        </w:numPr>
      </w:pPr>
      <w:r w:rsidRPr="00314BFD">
        <w:t xml:space="preserve">As atividades de intervenção e supressão deverão ter liberação da COLAM; </w:t>
      </w:r>
    </w:p>
    <w:p w14:paraId="633B668D" w14:textId="1AEFB58F" w:rsidR="00DA78CF" w:rsidRDefault="00314BFD" w:rsidP="00234644">
      <w:pPr>
        <w:pStyle w:val="MarcadorLetra"/>
        <w:numPr>
          <w:ilvl w:val="0"/>
          <w:numId w:val="63"/>
        </w:numPr>
      </w:pPr>
      <w:r w:rsidRPr="00314BFD">
        <w:t>A emissão de Autorização e Supressão Vegetal ou Manejo de fauna é de responsabilidade da contratada, podendo a COLAM dar suportes a serem definidos em reunião.</w:t>
      </w:r>
    </w:p>
    <w:p w14:paraId="6468C522" w14:textId="605B06FC" w:rsidR="00DA78CF" w:rsidRPr="0091351A" w:rsidRDefault="00B01325" w:rsidP="00B01325">
      <w:pPr>
        <w:pStyle w:val="Ttulo3"/>
      </w:pPr>
      <w:r w:rsidRPr="0091351A">
        <w:t xml:space="preserve">Cortes </w:t>
      </w:r>
      <w:r w:rsidR="00496FB1" w:rsidRPr="0091351A">
        <w:t>d</w:t>
      </w:r>
      <w:r w:rsidRPr="0091351A">
        <w:t>e Árvores Isoladas</w:t>
      </w:r>
    </w:p>
    <w:p w14:paraId="3447D393" w14:textId="2B6A7750" w:rsidR="00F841BC" w:rsidRDefault="00F841BC" w:rsidP="00234644">
      <w:pPr>
        <w:pStyle w:val="MarcadorLetra"/>
        <w:numPr>
          <w:ilvl w:val="0"/>
          <w:numId w:val="64"/>
        </w:numPr>
      </w:pPr>
      <w:r w:rsidRPr="00F841BC">
        <w:t xml:space="preserve">Informado no </w:t>
      </w:r>
      <w:r w:rsidR="001269A3" w:rsidRPr="00F841BC">
        <w:t>Checklis</w:t>
      </w:r>
      <w:r w:rsidR="001269A3">
        <w:t>t</w:t>
      </w:r>
      <w:r w:rsidRPr="00F841BC">
        <w:t xml:space="preserve">, Trabalho de capina, limpeza. Remanejamento (não corte), de árvores, incluindo ornamentais. Cabe uma análise ambiental da </w:t>
      </w:r>
      <w:r w:rsidRPr="00F841BC">
        <w:lastRenderedPageBreak/>
        <w:t xml:space="preserve">contratada quanto a verificação de requisitos e realocação apropriada, devendo a GEAMB analisar e validar. </w:t>
      </w:r>
    </w:p>
    <w:p w14:paraId="284E952E" w14:textId="07CEC3BB" w:rsidR="00DA78CF" w:rsidRDefault="00F841BC" w:rsidP="00234644">
      <w:pPr>
        <w:pStyle w:val="MarcadorLetra"/>
        <w:numPr>
          <w:ilvl w:val="0"/>
          <w:numId w:val="64"/>
        </w:numPr>
      </w:pPr>
      <w:r w:rsidRPr="00F841BC">
        <w:t>Caso haja a necessidade de emissão de Autorização Ambiental junto ao órgão competente, como</w:t>
      </w:r>
      <w:r>
        <w:t xml:space="preserve"> a</w:t>
      </w:r>
      <w:r w:rsidRPr="00F841BC">
        <w:t>utorização de Corte Isolado de Árvore ou Autorização de Supressão de Vegetação, a contratada deve estar ciente que também será necessário autorização para a execução de atividade de manejo de fauna.</w:t>
      </w:r>
    </w:p>
    <w:p w14:paraId="51111036" w14:textId="020E801B" w:rsidR="00392AE7" w:rsidRPr="0091351A" w:rsidRDefault="00392AE7" w:rsidP="008854F8">
      <w:pPr>
        <w:pStyle w:val="Ttulo3"/>
      </w:pPr>
      <w:r w:rsidRPr="0091351A">
        <w:t>Uso de Máquinas e Equipamentos Movidos a Diesel</w:t>
      </w:r>
    </w:p>
    <w:p w14:paraId="5FA60F51" w14:textId="77777777" w:rsidR="00D47282" w:rsidRPr="00D47282" w:rsidRDefault="00D47282" w:rsidP="00234644">
      <w:pPr>
        <w:pStyle w:val="MarcadorLetra"/>
        <w:numPr>
          <w:ilvl w:val="0"/>
          <w:numId w:val="66"/>
        </w:numPr>
      </w:pPr>
      <w:r w:rsidRPr="00D47282">
        <w:t xml:space="preserve">Responsabilidade da contratada: </w:t>
      </w:r>
    </w:p>
    <w:p w14:paraId="40A0428F" w14:textId="0C3666B6" w:rsidR="00DC6FC3" w:rsidRDefault="00D47282" w:rsidP="00D47282">
      <w:pPr>
        <w:pStyle w:val="MarcadorSimbolo"/>
      </w:pPr>
      <w:r w:rsidRPr="00D47282">
        <w:t xml:space="preserve">Manter Kit ambiental, devidamente dimensionado, para os veículos a serem utilizados, como conteúdo mínimo de: Serragem ou turfa, mantas, cordões absorventes, sacos de lixos, luvas, pá </w:t>
      </w:r>
      <w:proofErr w:type="spellStart"/>
      <w:r w:rsidRPr="00D47282">
        <w:t>anti</w:t>
      </w:r>
      <w:proofErr w:type="spellEnd"/>
      <w:r w:rsidRPr="00D47282">
        <w:t xml:space="preserve"> </w:t>
      </w:r>
      <w:r w:rsidR="00D87A31" w:rsidRPr="00D47282">
        <w:t>faísca</w:t>
      </w:r>
      <w:r w:rsidRPr="00D47282">
        <w:t xml:space="preserve"> entre outros;</w:t>
      </w:r>
    </w:p>
    <w:p w14:paraId="772F16F7" w14:textId="2AF85481" w:rsidR="00046695" w:rsidRDefault="00D47282" w:rsidP="00D47282">
      <w:pPr>
        <w:pStyle w:val="MarcadorSimbolo"/>
      </w:pPr>
      <w:r w:rsidRPr="00D47282">
        <w:t xml:space="preserve">Apresentar plano ou procedimento para emergência com vazamento de óleo; </w:t>
      </w:r>
      <w:r w:rsidR="00DC6FC3" w:rsidRPr="00D47282">
        <w:t>efetuar</w:t>
      </w:r>
      <w:r w:rsidRPr="00D47282">
        <w:t xml:space="preserve"> o controle das manutenções das máquinas e veículos;</w:t>
      </w:r>
    </w:p>
    <w:p w14:paraId="3D8F2F06" w14:textId="6491084D" w:rsidR="00392AE7" w:rsidRPr="00D47282" w:rsidRDefault="00D47282" w:rsidP="00D47282">
      <w:pPr>
        <w:pStyle w:val="MarcadorSimbolo"/>
      </w:pPr>
      <w:r w:rsidRPr="00D47282">
        <w:t>Efetuar o controle de fumaça preta e apresentar a Coordenadoria de Licenciamento Ambiental (COLAM) nos períodos indicados nos procedimentos internos.</w:t>
      </w:r>
    </w:p>
    <w:p w14:paraId="5710FDF2" w14:textId="1F13AE43" w:rsidR="009268E7" w:rsidRPr="0091351A" w:rsidRDefault="009268E7" w:rsidP="008854F8">
      <w:pPr>
        <w:pStyle w:val="Ttulo3"/>
      </w:pPr>
      <w:r w:rsidRPr="0091351A">
        <w:t>Necessidade de Abastecimento de Máquinas e Equipamentos</w:t>
      </w:r>
    </w:p>
    <w:p w14:paraId="54F863B0" w14:textId="77777777" w:rsidR="006F2E6C" w:rsidRDefault="006F2E6C" w:rsidP="00234644">
      <w:pPr>
        <w:pStyle w:val="MarcadorLetra"/>
        <w:numPr>
          <w:ilvl w:val="0"/>
          <w:numId w:val="65"/>
        </w:numPr>
      </w:pPr>
      <w:r w:rsidRPr="006F2E6C">
        <w:t xml:space="preserve">A contratada deverá efetuar o abastecimento com caminhão comboio devidamente habilitado, devendo apresentar a COFAM: Licença de Operação (LO) Cadastro Técnico Federal (CTF), documentos do caminhão entre outros. A empresa deverá se credenciar junto a EMAP; </w:t>
      </w:r>
    </w:p>
    <w:p w14:paraId="6A9CFD37" w14:textId="4A0BE518" w:rsidR="006F2E6C" w:rsidRDefault="006F2E6C" w:rsidP="00234644">
      <w:pPr>
        <w:pStyle w:val="MarcadorLetra"/>
        <w:numPr>
          <w:ilvl w:val="0"/>
          <w:numId w:val="65"/>
        </w:numPr>
      </w:pPr>
      <w:r w:rsidRPr="006F2E6C">
        <w:t xml:space="preserve">A contratada deverá manter kits ambientais dimensionados para pior cenário de vazamento de óleo, como conteúdo mínimo de: Serragem ou turfa, mantas, cordões absorventes, sacos de lixos, luvas, pá </w:t>
      </w:r>
      <w:proofErr w:type="spellStart"/>
      <w:r w:rsidRPr="006F2E6C">
        <w:t>anti</w:t>
      </w:r>
      <w:proofErr w:type="spellEnd"/>
      <w:r w:rsidRPr="006F2E6C">
        <w:t xml:space="preserve"> </w:t>
      </w:r>
      <w:r w:rsidR="00D87A31" w:rsidRPr="006F2E6C">
        <w:t>faíscas</w:t>
      </w:r>
      <w:r w:rsidRPr="006F2E6C">
        <w:t xml:space="preserve"> entre outros;</w:t>
      </w:r>
    </w:p>
    <w:p w14:paraId="40BACB6E" w14:textId="23AB0445" w:rsidR="006F2E6C" w:rsidRDefault="006F2E6C" w:rsidP="00234644">
      <w:pPr>
        <w:pStyle w:val="MarcadorLetra"/>
        <w:numPr>
          <w:ilvl w:val="0"/>
          <w:numId w:val="65"/>
        </w:numPr>
      </w:pPr>
      <w:r w:rsidRPr="006F2E6C">
        <w:t xml:space="preserve">Qualquer forma de abastecimento diferente do descrito em procedimento deverá ter avaliação e validação da COFAM; </w:t>
      </w:r>
    </w:p>
    <w:p w14:paraId="1AEC5721" w14:textId="581535B8" w:rsidR="009268E7" w:rsidRDefault="006F2E6C" w:rsidP="00234644">
      <w:pPr>
        <w:pStyle w:val="MarcadorLetra"/>
        <w:numPr>
          <w:ilvl w:val="0"/>
          <w:numId w:val="65"/>
        </w:numPr>
      </w:pPr>
      <w:r w:rsidRPr="006F2E6C">
        <w:t xml:space="preserve">Abastecimento de combustível de veículos, máquinas e equipamentos deverá ocorrer com caminhão comboio devidamente sinalizado, equipado com itens e dispositivos de segurança e de controle ambiental para execução da atividade. O caminhão deverá estar habilitado, assim como os envolvidos no </w:t>
      </w:r>
      <w:r w:rsidRPr="006F2E6C">
        <w:lastRenderedPageBreak/>
        <w:t>abastecimento. Para abastecimento de pequeno volume (até 50 litros) devem ser utilizados dispositivos adequados que visem a segurança da atividade.</w:t>
      </w:r>
    </w:p>
    <w:p w14:paraId="5685082E" w14:textId="3C879A7D" w:rsidR="006A792C" w:rsidRDefault="006A792C" w:rsidP="008854F8">
      <w:pPr>
        <w:pStyle w:val="Ttulo3"/>
      </w:pPr>
      <w:r w:rsidRPr="006A792C">
        <w:t xml:space="preserve">Uso de </w:t>
      </w:r>
      <w:r>
        <w:t>B</w:t>
      </w:r>
      <w:r w:rsidRPr="006A792C">
        <w:t>etoneira</w:t>
      </w:r>
    </w:p>
    <w:p w14:paraId="2F0E1177" w14:textId="26AD24DD" w:rsidR="006A792C" w:rsidRDefault="002752D4" w:rsidP="00234644">
      <w:pPr>
        <w:pStyle w:val="MarcadorLetra"/>
        <w:numPr>
          <w:ilvl w:val="0"/>
          <w:numId w:val="67"/>
        </w:numPr>
      </w:pPr>
      <w:r w:rsidRPr="002752D4">
        <w:t>Priorizar o reaproveito do material, quando cabível.</w:t>
      </w:r>
    </w:p>
    <w:p w14:paraId="2B216D41" w14:textId="23DA4126" w:rsidR="008854F8" w:rsidRPr="002C08F7" w:rsidRDefault="008854F8" w:rsidP="008854F8">
      <w:pPr>
        <w:pStyle w:val="Ttulo3"/>
      </w:pPr>
      <w:r w:rsidRPr="002C08F7">
        <w:t xml:space="preserve">Geração </w:t>
      </w:r>
      <w:r w:rsidR="00DF1C1C">
        <w:t>d</w:t>
      </w:r>
      <w:r w:rsidRPr="002C08F7">
        <w:t xml:space="preserve">e Resíduos Perigosos </w:t>
      </w:r>
      <w:r w:rsidR="002752D4">
        <w:t>e</w:t>
      </w:r>
      <w:r w:rsidRPr="002C08F7">
        <w:t xml:space="preserve"> Não Perigosos</w:t>
      </w:r>
    </w:p>
    <w:p w14:paraId="3C692BF5" w14:textId="77777777" w:rsidR="008854F8" w:rsidRDefault="008854F8" w:rsidP="00234644">
      <w:pPr>
        <w:pStyle w:val="MarcadorLetra"/>
        <w:numPr>
          <w:ilvl w:val="0"/>
          <w:numId w:val="44"/>
        </w:numPr>
      </w:pPr>
      <w:r w:rsidRPr="0098224E">
        <w:t xml:space="preserve">A contratada deverá apresentar Plano de Gerenciamento de Resíduos Sólidos e líquidos (PGRSL), devendo contemplar a descrição de todas as etapas e de acordo com as normas e procedimentos; </w:t>
      </w:r>
    </w:p>
    <w:p w14:paraId="29C82B93" w14:textId="77777777" w:rsidR="008854F8" w:rsidRDefault="008854F8" w:rsidP="00234644">
      <w:pPr>
        <w:pStyle w:val="MarcadorLetra"/>
        <w:numPr>
          <w:ilvl w:val="0"/>
          <w:numId w:val="44"/>
        </w:numPr>
      </w:pPr>
      <w:r w:rsidRPr="0098224E">
        <w:t xml:space="preserve">A empresa que executará as etapas de transporte e destinação final dos resíduos, deverá apresentar a COFAM: </w:t>
      </w:r>
    </w:p>
    <w:p w14:paraId="7F3C6A82" w14:textId="77777777" w:rsidR="008854F8" w:rsidRDefault="008854F8" w:rsidP="008854F8">
      <w:pPr>
        <w:pStyle w:val="MarcadorSimbolo"/>
      </w:pPr>
      <w:r w:rsidRPr="0098224E">
        <w:t xml:space="preserve">Licença de Operação ou outro Ato administrativo; </w:t>
      </w:r>
    </w:p>
    <w:p w14:paraId="4BCF01B3" w14:textId="77777777" w:rsidR="008854F8" w:rsidRDefault="008854F8" w:rsidP="008854F8">
      <w:pPr>
        <w:pStyle w:val="MarcadorSimbolo"/>
      </w:pPr>
      <w:r w:rsidRPr="0098224E">
        <w:t>Cadastro Técnico Federal</w:t>
      </w:r>
      <w:r>
        <w:t>;</w:t>
      </w:r>
    </w:p>
    <w:p w14:paraId="5F810F42" w14:textId="77777777" w:rsidR="008854F8" w:rsidRDefault="008854F8" w:rsidP="008854F8">
      <w:pPr>
        <w:pStyle w:val="MarcadorSimbolo"/>
      </w:pPr>
      <w:r w:rsidRPr="0098224E">
        <w:t>Autorização de Funcionamento de Empresa</w:t>
      </w:r>
      <w:r>
        <w:t>;</w:t>
      </w:r>
    </w:p>
    <w:p w14:paraId="75335202" w14:textId="77777777" w:rsidR="008854F8" w:rsidRDefault="008854F8" w:rsidP="008854F8">
      <w:pPr>
        <w:pStyle w:val="MarcadorSimbolo"/>
      </w:pPr>
      <w:r w:rsidRPr="0098224E">
        <w:t>Outras documentações.</w:t>
      </w:r>
    </w:p>
    <w:p w14:paraId="4CDDFA4E" w14:textId="77777777" w:rsidR="008854F8" w:rsidRDefault="008854F8" w:rsidP="00815250">
      <w:pPr>
        <w:pStyle w:val="MarcadorLetra"/>
      </w:pPr>
      <w:r w:rsidRPr="0098224E">
        <w:t xml:space="preserve">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 </w:t>
      </w:r>
    </w:p>
    <w:p w14:paraId="7AD86B9B" w14:textId="77777777" w:rsidR="008854F8" w:rsidRDefault="008854F8" w:rsidP="00815250">
      <w:pPr>
        <w:pStyle w:val="MarcadorLetra"/>
      </w:pPr>
      <w:r w:rsidRPr="0098224E">
        <w:t>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w:t>
      </w:r>
      <w:r>
        <w:t>;</w:t>
      </w:r>
    </w:p>
    <w:p w14:paraId="5BA52161" w14:textId="77777777" w:rsidR="008854F8" w:rsidRDefault="008854F8" w:rsidP="00815250">
      <w:pPr>
        <w:pStyle w:val="MarcadorLetra"/>
      </w:pPr>
      <w:r w:rsidRPr="0098224E">
        <w:t>Praticar a coleta seletiva e evitar a disposição de resíduos de qualquer natureza no solo;</w:t>
      </w:r>
    </w:p>
    <w:p w14:paraId="68FE5AAE" w14:textId="77777777" w:rsidR="008854F8" w:rsidRDefault="008854F8" w:rsidP="00815250">
      <w:pPr>
        <w:pStyle w:val="MarcadorLetra"/>
      </w:pPr>
      <w:r w:rsidRPr="0098224E">
        <w:t xml:space="preserve">Os coletores de resíduos de responsabilidade da EMAP são para uso dos usuários do Porto do Itaqui e terminais, não sendo permitido o uso de empresas. Cada contratada deve dispor de coletores em tamanho e quantidade suficientes para a execução do objeto contratado. </w:t>
      </w:r>
    </w:p>
    <w:p w14:paraId="00E9BA41" w14:textId="77777777" w:rsidR="008854F8" w:rsidRDefault="008854F8" w:rsidP="00815250">
      <w:pPr>
        <w:pStyle w:val="MarcadorLetra"/>
      </w:pPr>
      <w:r w:rsidRPr="0098224E">
        <w:t xml:space="preserve">Utilizar para o acondicionamento de óleo ou graxa ou outro resíduo contaminado com óleo, coletores identificados com tampa em bom estado de conservação, </w:t>
      </w:r>
      <w:r w:rsidRPr="0098224E">
        <w:lastRenderedPageBreak/>
        <w:t xml:space="preserve">sem ferrugem ou amassados e com a identificação adequada, como por exemplo: tambores, containers, tanques, entre outros; </w:t>
      </w:r>
    </w:p>
    <w:p w14:paraId="219AF874" w14:textId="77777777" w:rsidR="008854F8" w:rsidRDefault="008854F8" w:rsidP="00815250">
      <w:pPr>
        <w:pStyle w:val="MarcadorLetra"/>
      </w:pPr>
      <w:r w:rsidRPr="0098224E">
        <w:t xml:space="preserve">Utilizar veículo apropriado para cada tipo/categoria de resíduos e em boas condições de operação; </w:t>
      </w:r>
    </w:p>
    <w:p w14:paraId="513A2D64" w14:textId="77777777" w:rsidR="008854F8" w:rsidRDefault="008854F8" w:rsidP="00815250">
      <w:pPr>
        <w:pStyle w:val="MarcadorLetra"/>
      </w:pPr>
      <w:r w:rsidRPr="0098224E">
        <w:t>Caso seja de responsabilidade da contratada dar disposição final aos resíduos gerados nos serviços, apresentar ao fiscal do contrato as alternativas escolhidas, antes do início dos serviços, para que elas sejam incluídas no processo de homologação das empresas destinatárias de resíduos da EMAP;</w:t>
      </w:r>
    </w:p>
    <w:p w14:paraId="3FEC43F6" w14:textId="77777777" w:rsidR="008854F8" w:rsidRDefault="008854F8" w:rsidP="00815250">
      <w:pPr>
        <w:pStyle w:val="MarcadorLetra"/>
      </w:pPr>
      <w:r w:rsidRPr="0098224E">
        <w:t xml:space="preserve">Caso seja de responsabilidade da contratada da disposição final dos resíduos gerados nos serviços, este deverá manter registros e documentações referentes a esta disposição, e disponibilizá-las à EMAP, quando solicitado; </w:t>
      </w:r>
    </w:p>
    <w:p w14:paraId="330FCE0F" w14:textId="77777777" w:rsidR="00EB46B3" w:rsidRDefault="008854F8" w:rsidP="00815250">
      <w:pPr>
        <w:pStyle w:val="MarcadorLetra"/>
      </w:pPr>
      <w:r w:rsidRPr="0098224E">
        <w:t>Para o gerenciamento dos resíduos – etapas de transporte e destinação de resíduos – a empresa deverá ser devidamente habilitada.</w:t>
      </w:r>
    </w:p>
    <w:p w14:paraId="7745EA0B" w14:textId="1A6870B6" w:rsidR="00EB46B3" w:rsidRDefault="00EB46B3" w:rsidP="00EB46B3">
      <w:pPr>
        <w:pStyle w:val="Ttulo3"/>
      </w:pPr>
      <w:r w:rsidRPr="00EB46B3">
        <w:t xml:space="preserve">Haverá Geração </w:t>
      </w:r>
      <w:r>
        <w:t>d</w:t>
      </w:r>
      <w:r w:rsidRPr="00EB46B3">
        <w:t xml:space="preserve">e Resíduos </w:t>
      </w:r>
      <w:r>
        <w:t>d</w:t>
      </w:r>
      <w:r w:rsidRPr="00EB46B3">
        <w:t>e Construção Civil:</w:t>
      </w:r>
    </w:p>
    <w:p w14:paraId="04FAE407" w14:textId="77777777" w:rsidR="008F1881" w:rsidRDefault="008F1881" w:rsidP="00234644">
      <w:pPr>
        <w:pStyle w:val="MarcadorLetra"/>
        <w:numPr>
          <w:ilvl w:val="0"/>
          <w:numId w:val="68"/>
        </w:numPr>
      </w:pPr>
      <w:r w:rsidRPr="008F1881">
        <w:t xml:space="preserve">A contratada deverá apresentar Plano de Gerenciamento de Resíduos de Construção Civil (PGRCC), devendo contemplar a descrição de todas as etapas e de acordo com as normas e procedimentos; </w:t>
      </w:r>
    </w:p>
    <w:p w14:paraId="255A62EC" w14:textId="77777777" w:rsidR="00DE0D90" w:rsidRDefault="008F1881" w:rsidP="00234644">
      <w:pPr>
        <w:pStyle w:val="MarcadorLetra"/>
        <w:numPr>
          <w:ilvl w:val="0"/>
          <w:numId w:val="68"/>
        </w:numPr>
      </w:pPr>
      <w:r w:rsidRPr="008F1881">
        <w:t>A empresa que executará as etapas de transporte e destinação final dos resíduos, deverá Assinado Eletronicamente por Ana Carolina Coutinho Carvalho U.O. COLAM, Cargo Coord. de Licenciamento Ambiental em 22/09/25 as 09:05 com nº: 1004-0045-5605 e CRC 22PXW487I apresentar a COFAM</w:t>
      </w:r>
    </w:p>
    <w:p w14:paraId="6CB32C06" w14:textId="77777777" w:rsidR="00DE0D90" w:rsidRDefault="008F1881" w:rsidP="00DE0D90">
      <w:pPr>
        <w:pStyle w:val="MarcadorSimbolo"/>
      </w:pPr>
      <w:r w:rsidRPr="008F1881">
        <w:t xml:space="preserve">Licença de Operação ou outro Ato administrativo; </w:t>
      </w:r>
    </w:p>
    <w:p w14:paraId="7242091C" w14:textId="77777777" w:rsidR="00DE0D90" w:rsidRDefault="008F1881" w:rsidP="00DE0D90">
      <w:pPr>
        <w:pStyle w:val="MarcadorSimbolo"/>
      </w:pPr>
      <w:r w:rsidRPr="008F1881">
        <w:t xml:space="preserve">Cadastro Técnico Federal </w:t>
      </w:r>
    </w:p>
    <w:p w14:paraId="284AB1F8" w14:textId="77777777" w:rsidR="00DE0D90" w:rsidRDefault="008F1881" w:rsidP="00DE0D90">
      <w:pPr>
        <w:pStyle w:val="MarcadorSimbolo"/>
      </w:pPr>
      <w:r w:rsidRPr="008F1881">
        <w:t xml:space="preserve">Outras documentações. </w:t>
      </w:r>
    </w:p>
    <w:p w14:paraId="7202A8B1" w14:textId="6A646384" w:rsidR="00EB46B3" w:rsidRDefault="008F1881" w:rsidP="00234644">
      <w:pPr>
        <w:pStyle w:val="MarcadorLetra"/>
        <w:numPr>
          <w:ilvl w:val="0"/>
          <w:numId w:val="68"/>
        </w:numPr>
      </w:pPr>
      <w:r w:rsidRPr="008F1881">
        <w:t>Não será permitido o armazenamento de resíduos de construção civil na Poligonal do Porto do Itaqui e terminais externos</w:t>
      </w:r>
    </w:p>
    <w:p w14:paraId="3B0EA748" w14:textId="77777777" w:rsidR="00EA74FB" w:rsidRPr="008F1881" w:rsidRDefault="00EA74FB" w:rsidP="00815250">
      <w:pPr>
        <w:pStyle w:val="MarcadorLetra"/>
        <w:numPr>
          <w:ilvl w:val="0"/>
          <w:numId w:val="0"/>
        </w:numPr>
        <w:ind w:left="720"/>
      </w:pPr>
    </w:p>
    <w:p w14:paraId="25110422" w14:textId="4FF84EBD" w:rsidR="00EB46B3" w:rsidRDefault="00EA74FB" w:rsidP="00EA74FB">
      <w:pPr>
        <w:pStyle w:val="Ttulo3"/>
      </w:pPr>
      <w:r w:rsidRPr="00EA74FB">
        <w:t xml:space="preserve">Utilização </w:t>
      </w:r>
      <w:r w:rsidR="000A4F54">
        <w:t>d</w:t>
      </w:r>
      <w:r w:rsidRPr="00EA74FB">
        <w:t>e Insumos (Areia, Argila, Brita, Cimento, Laterita,</w:t>
      </w:r>
      <w:r w:rsidR="000A4F54">
        <w:t xml:space="preserve"> </w:t>
      </w:r>
      <w:r w:rsidR="00D87A31" w:rsidRPr="00EA74FB">
        <w:t>Madeira etc.</w:t>
      </w:r>
      <w:r w:rsidR="000A4F54">
        <w:t>)</w:t>
      </w:r>
    </w:p>
    <w:p w14:paraId="15E8B697" w14:textId="4EE05A5F" w:rsidR="006B47B4" w:rsidRPr="006B47B4" w:rsidRDefault="006B47B4" w:rsidP="00234644">
      <w:pPr>
        <w:pStyle w:val="MarcadorLetra"/>
        <w:numPr>
          <w:ilvl w:val="0"/>
          <w:numId w:val="69"/>
        </w:numPr>
      </w:pPr>
      <w:r w:rsidRPr="006B47B4">
        <w:t xml:space="preserve">Manter área organizada e identificada; </w:t>
      </w:r>
    </w:p>
    <w:p w14:paraId="7D67CBCB" w14:textId="77777777" w:rsidR="006B47B4" w:rsidRPr="006B47B4" w:rsidRDefault="006B47B4" w:rsidP="00234644">
      <w:pPr>
        <w:pStyle w:val="MarcadorLetra"/>
        <w:numPr>
          <w:ilvl w:val="0"/>
          <w:numId w:val="69"/>
        </w:numPr>
      </w:pPr>
      <w:r w:rsidRPr="006B47B4">
        <w:t>As ações a seguir descrevem como deve ser realizado o controle operacional ambiental do transporte de carga geral nas áreas da EMAP;</w:t>
      </w:r>
    </w:p>
    <w:p w14:paraId="2F88F979" w14:textId="77777777" w:rsidR="006B47B4" w:rsidRDefault="006B47B4" w:rsidP="00234644">
      <w:pPr>
        <w:pStyle w:val="MarcadorLetra"/>
        <w:numPr>
          <w:ilvl w:val="0"/>
          <w:numId w:val="69"/>
        </w:numPr>
      </w:pPr>
      <w:r w:rsidRPr="006B47B4">
        <w:lastRenderedPageBreak/>
        <w:t xml:space="preserve"> Para veículos movidos a óleo Diesel: deve ser comprovada a criação e implementação (treinamentos) do Programa Interno de Autofiscalização da Correta Manutenção da Frota quanto a Emissão de Fumaça Preta; </w:t>
      </w:r>
    </w:p>
    <w:p w14:paraId="65F80271" w14:textId="0FF7C68E" w:rsidR="008854F8" w:rsidRDefault="006B47B4" w:rsidP="00234644">
      <w:pPr>
        <w:pStyle w:val="MarcadorLetra"/>
        <w:numPr>
          <w:ilvl w:val="0"/>
          <w:numId w:val="69"/>
        </w:numPr>
      </w:pPr>
      <w:r w:rsidRPr="006B47B4">
        <w:t>Apresentação de cópias das licenças e/ou certificados necessários de acordo com o Órgão Ambiental local para o transporte da carga perigosa;</w:t>
      </w:r>
    </w:p>
    <w:p w14:paraId="33D09E0B" w14:textId="4769D1CA" w:rsidR="00A27A2A" w:rsidRPr="006B47B4" w:rsidRDefault="00A27A2A" w:rsidP="00A27A2A">
      <w:pPr>
        <w:pStyle w:val="PargrafodaLista"/>
      </w:pPr>
      <w:r w:rsidRPr="00A27A2A">
        <w:t>A obra ou serviço que utilizar insumos como pedra, areia, brita, madeira, água bruta e água potável deve apresentar um documento informando a origem do insumo.</w:t>
      </w:r>
    </w:p>
    <w:p w14:paraId="48ACDE33" w14:textId="424E505F" w:rsidR="006D434F" w:rsidRDefault="006D434F" w:rsidP="008854F8">
      <w:pPr>
        <w:pStyle w:val="Ttulo3"/>
      </w:pPr>
      <w:r w:rsidRPr="006D434F">
        <w:t xml:space="preserve">Uso </w:t>
      </w:r>
      <w:r>
        <w:t>de</w:t>
      </w:r>
      <w:r w:rsidRPr="006D434F">
        <w:t xml:space="preserve"> Produtos Químicos</w:t>
      </w:r>
    </w:p>
    <w:p w14:paraId="149062BE" w14:textId="77777777" w:rsidR="005F2843" w:rsidRDefault="005F2843" w:rsidP="00234644">
      <w:pPr>
        <w:pStyle w:val="MarcadorLetra"/>
        <w:numPr>
          <w:ilvl w:val="0"/>
          <w:numId w:val="70"/>
        </w:numPr>
      </w:pPr>
      <w:r w:rsidRPr="005F2843">
        <w:t xml:space="preserve">A EMAP também define os produtos químicos proibidos para aquisição no âmbito de suas unidades operacionais, das empresas controladas e coligadas, conforme Procedimento EMAP-PC 138 MOVIMENTAÇÃO E ARMAZENAMENTO DE CARGAS PERIGOSAS E PRODUTOS QUÍMICOS. </w:t>
      </w:r>
    </w:p>
    <w:p w14:paraId="748CE90D" w14:textId="77777777" w:rsidR="005F2843" w:rsidRDefault="005F2843" w:rsidP="00234644">
      <w:pPr>
        <w:pStyle w:val="MarcadorLetra"/>
        <w:numPr>
          <w:ilvl w:val="0"/>
          <w:numId w:val="70"/>
        </w:numPr>
      </w:pPr>
      <w:r w:rsidRPr="005F2843">
        <w:t xml:space="preserve">Deve ser informado ao representante da EMAP os produtos químicos utilizados no trabalho, de maneira que possam pôr em prática programas eficazes de proteção dos trabalhadores contra os perigos provocados pelos produtos químicos. </w:t>
      </w:r>
    </w:p>
    <w:p w14:paraId="0A1B1D60" w14:textId="77777777" w:rsidR="005F2843" w:rsidRDefault="005F2843" w:rsidP="00234644">
      <w:pPr>
        <w:pStyle w:val="MarcadorLetra"/>
        <w:numPr>
          <w:ilvl w:val="0"/>
          <w:numId w:val="70"/>
        </w:numPr>
      </w:pPr>
      <w:r w:rsidRPr="005F2843">
        <w:t xml:space="preserve">O fornecedor deve prover a Ficha de Segurança (FDS), seguindo requisitos estabelecidos em normas. </w:t>
      </w:r>
    </w:p>
    <w:p w14:paraId="113E21FB" w14:textId="77777777" w:rsidR="005F2843" w:rsidRDefault="005F2843" w:rsidP="00234644">
      <w:pPr>
        <w:pStyle w:val="MarcadorLetra"/>
        <w:numPr>
          <w:ilvl w:val="0"/>
          <w:numId w:val="70"/>
        </w:numPr>
      </w:pPr>
      <w:r w:rsidRPr="005F2843">
        <w:t xml:space="preserve">Os produtos químicos devem ser acondicionados e transportados considerando os requisitos definidos na FDS; </w:t>
      </w:r>
    </w:p>
    <w:p w14:paraId="7C9FF07C" w14:textId="77777777" w:rsidR="005F2843" w:rsidRDefault="005F2843" w:rsidP="00234644">
      <w:pPr>
        <w:pStyle w:val="MarcadorLetra"/>
        <w:numPr>
          <w:ilvl w:val="0"/>
          <w:numId w:val="70"/>
        </w:numPr>
      </w:pPr>
      <w:r w:rsidRPr="005F2843">
        <w:t xml:space="preserve">O transporte de produtos químicos perigosos deve ser acompanhado da respectiva Ficha de Emergência; </w:t>
      </w:r>
    </w:p>
    <w:p w14:paraId="21C4AD58" w14:textId="77777777" w:rsidR="005F2843" w:rsidRDefault="005F2843" w:rsidP="00234644">
      <w:pPr>
        <w:pStyle w:val="MarcadorLetra"/>
        <w:numPr>
          <w:ilvl w:val="0"/>
          <w:numId w:val="70"/>
        </w:numPr>
      </w:pPr>
      <w:r w:rsidRPr="005F2843">
        <w:t xml:space="preserve">A prática de rotulagem deverá ser adotada em todas as embalagens, contêineres e tanques de armazenagens, conforme considerado apropriado por padrões nacionais ou internacionais. </w:t>
      </w:r>
    </w:p>
    <w:p w14:paraId="176A3B6C" w14:textId="77777777" w:rsidR="005F2843" w:rsidRDefault="005F2843" w:rsidP="00234644">
      <w:pPr>
        <w:pStyle w:val="MarcadorLetra"/>
        <w:numPr>
          <w:ilvl w:val="0"/>
          <w:numId w:val="70"/>
        </w:numPr>
      </w:pPr>
      <w:r w:rsidRPr="005F2843">
        <w:t xml:space="preserve">Esta rotulagem deverá identificar claramente o produto transportado; </w:t>
      </w:r>
    </w:p>
    <w:p w14:paraId="70B94D68" w14:textId="77777777" w:rsidR="00142975" w:rsidRDefault="005F2843" w:rsidP="00234644">
      <w:pPr>
        <w:pStyle w:val="MarcadorLetra"/>
        <w:numPr>
          <w:ilvl w:val="0"/>
          <w:numId w:val="70"/>
        </w:numPr>
      </w:pPr>
      <w:r w:rsidRPr="005F2843">
        <w:t xml:space="preserve">As embalagens utilizadas no transporte terrestre de produtos perigosos deverão ser </w:t>
      </w:r>
      <w:proofErr w:type="gramStart"/>
      <w:r w:rsidRPr="005F2843">
        <w:t>certificada</w:t>
      </w:r>
      <w:proofErr w:type="gramEnd"/>
      <w:r w:rsidR="00142975">
        <w:t xml:space="preserve"> </w:t>
      </w:r>
      <w:r w:rsidR="00142975" w:rsidRPr="00142975">
        <w:t xml:space="preserve">por Organismos de Certificação de Produtos (OCP), acreditados pelo INMETRO ou outras organizações acreditadoras; </w:t>
      </w:r>
    </w:p>
    <w:p w14:paraId="7417B627" w14:textId="77777777" w:rsidR="00142975" w:rsidRDefault="00142975" w:rsidP="00234644">
      <w:pPr>
        <w:pStyle w:val="MarcadorLetra"/>
        <w:numPr>
          <w:ilvl w:val="0"/>
          <w:numId w:val="70"/>
        </w:numPr>
      </w:pPr>
      <w:r w:rsidRPr="00142975">
        <w:t>O transporte terrestre de produtos perigosos deve atender aos requisitos especificados em legislação;</w:t>
      </w:r>
    </w:p>
    <w:p w14:paraId="301BFF88" w14:textId="77777777" w:rsidR="00142975" w:rsidRDefault="00142975" w:rsidP="00234644">
      <w:pPr>
        <w:pStyle w:val="MarcadorLetra"/>
        <w:numPr>
          <w:ilvl w:val="0"/>
          <w:numId w:val="70"/>
        </w:numPr>
      </w:pPr>
      <w:r w:rsidRPr="00142975">
        <w:lastRenderedPageBreak/>
        <w:t xml:space="preserve"> Os veículos ou equipamentos a serem utilizados, devem estar devidamente identificados quanto aos produtos transportados. </w:t>
      </w:r>
    </w:p>
    <w:p w14:paraId="15881B50" w14:textId="77777777" w:rsidR="00142975" w:rsidRDefault="00142975" w:rsidP="00234644">
      <w:pPr>
        <w:pStyle w:val="MarcadorLetra"/>
        <w:numPr>
          <w:ilvl w:val="0"/>
          <w:numId w:val="70"/>
        </w:numPr>
      </w:pPr>
      <w:r w:rsidRPr="00142975">
        <w:t xml:space="preserve">Os produtos químicos perigosos devem ser armazenados conforme requisitos estabelecidos em legislação, definidos pelo fornecedor e por procedimentos internos da EMAP; </w:t>
      </w:r>
    </w:p>
    <w:p w14:paraId="29445D6E" w14:textId="77777777" w:rsidR="00142975" w:rsidRDefault="00142975" w:rsidP="00234644">
      <w:pPr>
        <w:pStyle w:val="MarcadorLetra"/>
        <w:numPr>
          <w:ilvl w:val="0"/>
          <w:numId w:val="70"/>
        </w:numPr>
      </w:pPr>
      <w:r w:rsidRPr="00142975">
        <w:t xml:space="preserve">Todo o pessoal envolvido no manuseio de produtos químicos deve receber capacitação específica, considerando os requisitos especificados na FDS. Evidências de treinamentos serão solicitadas anualmente conforme procedimento interno; </w:t>
      </w:r>
    </w:p>
    <w:p w14:paraId="117413E6" w14:textId="77777777" w:rsidR="00142975" w:rsidRDefault="00142975" w:rsidP="00234644">
      <w:pPr>
        <w:pStyle w:val="MarcadorLetra"/>
        <w:numPr>
          <w:ilvl w:val="0"/>
          <w:numId w:val="70"/>
        </w:numPr>
      </w:pPr>
      <w:r w:rsidRPr="00142975">
        <w:t xml:space="preserve">A área de manuseio de produtos químicos deve estar protegida e devidamente sinalizada para evitar acidentes; </w:t>
      </w:r>
    </w:p>
    <w:p w14:paraId="0F54E7BA" w14:textId="77777777" w:rsidR="00142975" w:rsidRDefault="00142975" w:rsidP="00234644">
      <w:pPr>
        <w:pStyle w:val="MarcadorLetra"/>
        <w:numPr>
          <w:ilvl w:val="0"/>
          <w:numId w:val="70"/>
        </w:numPr>
      </w:pPr>
      <w:r w:rsidRPr="00142975">
        <w:t xml:space="preserve">Para tratamento e disposição de produtos, restos dos produtos e embalagem usadas considerar os requisitos especificados na FDS; </w:t>
      </w:r>
    </w:p>
    <w:p w14:paraId="08B108A8" w14:textId="2D2C1601" w:rsidR="006D434F" w:rsidRDefault="00142975" w:rsidP="00234644">
      <w:pPr>
        <w:pStyle w:val="MarcadorLetra"/>
        <w:numPr>
          <w:ilvl w:val="0"/>
          <w:numId w:val="70"/>
        </w:numPr>
      </w:pPr>
      <w:r w:rsidRPr="00142975">
        <w:t>Os produtos químicos deverão ser acondicionados ou armazenados em gaiolas devidamente sinalizadas, identificadas conforme normas em vigor.</w:t>
      </w:r>
    </w:p>
    <w:p w14:paraId="76828D3A" w14:textId="11B5BE16" w:rsidR="008854F8" w:rsidRPr="007A3346" w:rsidRDefault="008854F8" w:rsidP="008854F8">
      <w:pPr>
        <w:pStyle w:val="Ttulo3"/>
      </w:pPr>
      <w:r w:rsidRPr="007A3346">
        <w:t xml:space="preserve">Utilização </w:t>
      </w:r>
      <w:r w:rsidR="00794C4A">
        <w:t>d</w:t>
      </w:r>
      <w:r w:rsidRPr="007A3346">
        <w:t xml:space="preserve">e Água: </w:t>
      </w:r>
    </w:p>
    <w:p w14:paraId="0970E4A8" w14:textId="77777777" w:rsidR="008854F8" w:rsidRDefault="008854F8" w:rsidP="00234644">
      <w:pPr>
        <w:pStyle w:val="MarcadorLetra"/>
        <w:numPr>
          <w:ilvl w:val="0"/>
          <w:numId w:val="45"/>
        </w:numPr>
      </w:pPr>
      <w:r w:rsidRPr="0098224E">
        <w:t xml:space="preserve">Caso o fornecimento de água seja de reponsabilidade da EMAP, cabe a contratada solicitar e manter sob guarda os laudos de potabilidade; </w:t>
      </w:r>
    </w:p>
    <w:p w14:paraId="4B00BACD" w14:textId="77777777" w:rsidR="008854F8" w:rsidRDefault="008854F8" w:rsidP="00234644">
      <w:pPr>
        <w:pStyle w:val="MarcadorLetra"/>
        <w:numPr>
          <w:ilvl w:val="0"/>
          <w:numId w:val="45"/>
        </w:numPr>
      </w:pPr>
      <w:r w:rsidRPr="0098224E">
        <w:t xml:space="preserve">Caso haja fornecimento de água com uso de caminhão pipa, a contratada deverá fornecer a COFAM, as seguintes documentações: </w:t>
      </w:r>
    </w:p>
    <w:p w14:paraId="760B2608" w14:textId="77777777" w:rsidR="008854F8" w:rsidRDefault="008854F8" w:rsidP="008854F8">
      <w:pPr>
        <w:pStyle w:val="MarcadorSimbolo"/>
      </w:pPr>
      <w:r w:rsidRPr="0098224E">
        <w:t xml:space="preserve">Licença de Operação ou outro Ato Administrativo; </w:t>
      </w:r>
    </w:p>
    <w:p w14:paraId="24BEFFC3" w14:textId="77777777" w:rsidR="008854F8" w:rsidRDefault="008854F8" w:rsidP="008854F8">
      <w:pPr>
        <w:pStyle w:val="MarcadorSimbolo"/>
      </w:pPr>
      <w:r w:rsidRPr="0098224E">
        <w:t xml:space="preserve">Outorga de uso da água fornecida; </w:t>
      </w:r>
    </w:p>
    <w:p w14:paraId="4E66A33F" w14:textId="77777777" w:rsidR="008854F8" w:rsidRDefault="008854F8" w:rsidP="008854F8">
      <w:pPr>
        <w:pStyle w:val="MarcadorSimbolo"/>
      </w:pPr>
      <w:r w:rsidRPr="0098224E">
        <w:t xml:space="preserve">Dados dos caminhões; </w:t>
      </w:r>
    </w:p>
    <w:p w14:paraId="529185B2" w14:textId="77777777" w:rsidR="008854F8" w:rsidRDefault="008854F8" w:rsidP="008854F8">
      <w:pPr>
        <w:pStyle w:val="MarcadorSimbolo"/>
      </w:pPr>
      <w:r w:rsidRPr="0098224E">
        <w:t>Outras documentações.</w:t>
      </w:r>
    </w:p>
    <w:p w14:paraId="5E8A3FF2" w14:textId="56685FFF" w:rsidR="00AB069E" w:rsidRDefault="00AB069E" w:rsidP="00AB069E">
      <w:pPr>
        <w:pStyle w:val="Ttulo3"/>
      </w:pPr>
      <w:r w:rsidRPr="00AB069E">
        <w:t xml:space="preserve">Aquisição/Locação </w:t>
      </w:r>
      <w:r>
        <w:t>e</w:t>
      </w:r>
      <w:r w:rsidRPr="00AB069E">
        <w:t xml:space="preserve"> Manutenção </w:t>
      </w:r>
      <w:r>
        <w:t>d</w:t>
      </w:r>
      <w:r w:rsidRPr="00AB069E">
        <w:t>e Máquinas/Equipamentos</w:t>
      </w:r>
    </w:p>
    <w:p w14:paraId="3D03A3EC" w14:textId="77777777" w:rsidR="00753A37" w:rsidRDefault="00753A37" w:rsidP="00234644">
      <w:pPr>
        <w:pStyle w:val="MarcadorLetra"/>
        <w:numPr>
          <w:ilvl w:val="0"/>
          <w:numId w:val="71"/>
        </w:numPr>
      </w:pPr>
      <w:r w:rsidRPr="00753A37">
        <w:t xml:space="preserve">Deverá manter atualizado o plano de manutenção, preventiva e corretiva; </w:t>
      </w:r>
    </w:p>
    <w:p w14:paraId="21062218" w14:textId="327E2886" w:rsidR="00AB069E" w:rsidRDefault="00753A37" w:rsidP="00234644">
      <w:pPr>
        <w:pStyle w:val="MarcadorLetra"/>
        <w:numPr>
          <w:ilvl w:val="0"/>
          <w:numId w:val="71"/>
        </w:numPr>
      </w:pPr>
      <w:r w:rsidRPr="00753A37">
        <w:t xml:space="preserve">Manter Kit ambiental, devidamente dimensionado, para os veículos a serem utilizados, como conteúdo mínimo de: Serragem ou turfa, mantas, cordões absorventes, sacos de lixos, luvas, pá </w:t>
      </w:r>
      <w:proofErr w:type="spellStart"/>
      <w:r w:rsidRPr="00753A37">
        <w:t>anti</w:t>
      </w:r>
      <w:proofErr w:type="spellEnd"/>
      <w:r w:rsidR="00D87A31">
        <w:t xml:space="preserve"> </w:t>
      </w:r>
      <w:r w:rsidR="00D87A31" w:rsidRPr="00753A37">
        <w:t>faíscas</w:t>
      </w:r>
      <w:r w:rsidRPr="00753A37">
        <w:t xml:space="preserve"> entre outros.</w:t>
      </w:r>
    </w:p>
    <w:p w14:paraId="312F3B70" w14:textId="77777777" w:rsidR="00AB069E" w:rsidRDefault="00AB069E" w:rsidP="00AB069E"/>
    <w:p w14:paraId="56F0CEB3" w14:textId="77777777" w:rsidR="00AB069E" w:rsidRDefault="00AB069E" w:rsidP="00AB069E"/>
    <w:p w14:paraId="33C2E764" w14:textId="7EE26E73" w:rsidR="008854F8" w:rsidRDefault="008854F8" w:rsidP="008854F8">
      <w:pPr>
        <w:pStyle w:val="Ttulo3"/>
      </w:pPr>
      <w:r w:rsidRPr="006E258C">
        <w:lastRenderedPageBreak/>
        <w:t xml:space="preserve">Fornecimento </w:t>
      </w:r>
      <w:r w:rsidR="00025A55">
        <w:t>d</w:t>
      </w:r>
      <w:r w:rsidRPr="006E258C">
        <w:t xml:space="preserve">e Serviço </w:t>
      </w:r>
      <w:r w:rsidR="00025A55">
        <w:t>d</w:t>
      </w:r>
      <w:r w:rsidRPr="006E258C">
        <w:t xml:space="preserve">e Limpeza </w:t>
      </w:r>
      <w:r w:rsidR="005522FD">
        <w:t>e</w:t>
      </w:r>
      <w:r w:rsidRPr="006E258C">
        <w:t xml:space="preserve"> Conservação:</w:t>
      </w:r>
    </w:p>
    <w:p w14:paraId="5733A61E" w14:textId="77777777" w:rsidR="008854F8" w:rsidRDefault="008854F8" w:rsidP="00234644">
      <w:pPr>
        <w:pStyle w:val="MarcadorLetra"/>
        <w:numPr>
          <w:ilvl w:val="0"/>
          <w:numId w:val="46"/>
        </w:numPr>
      </w:pPr>
      <w:r w:rsidRPr="00803656">
        <w:t>Em caso de geração de resíduos, a empresa deverá ser habilitada para o gerenciamento ou encaminhar contrato com empresa habilitada</w:t>
      </w:r>
      <w:r>
        <w:t>.</w:t>
      </w:r>
    </w:p>
    <w:p w14:paraId="7378AEFA" w14:textId="77777777" w:rsidR="008854F8" w:rsidRDefault="008854F8" w:rsidP="008854F8">
      <w:pPr>
        <w:pStyle w:val="Ttulo3"/>
      </w:pPr>
      <w:r w:rsidRPr="00734364">
        <w:t xml:space="preserve">Fornecimento de Serviço Lavagem de Veículos/Limpeza de Bebedouros/Limpeza de Caixas D’água e Cisternas/ Limpeza de Fossas/ Manutenção De Ar-Condicionado: a) </w:t>
      </w:r>
    </w:p>
    <w:p w14:paraId="77DDA41A" w14:textId="77777777" w:rsidR="008854F8" w:rsidRDefault="008854F8" w:rsidP="00234644">
      <w:pPr>
        <w:pStyle w:val="MarcadorLetra"/>
        <w:numPr>
          <w:ilvl w:val="0"/>
          <w:numId w:val="47"/>
        </w:numPr>
      </w:pPr>
      <w:r w:rsidRPr="00734364">
        <w:t>Apresentar a COFAM:</w:t>
      </w:r>
    </w:p>
    <w:p w14:paraId="0CED803F" w14:textId="77777777" w:rsidR="008854F8" w:rsidRDefault="008854F8" w:rsidP="00234644">
      <w:pPr>
        <w:pStyle w:val="PargrafodaLista"/>
        <w:numPr>
          <w:ilvl w:val="0"/>
          <w:numId w:val="26"/>
        </w:numPr>
      </w:pPr>
      <w:r w:rsidRPr="00734364">
        <w:t>Licença de operação ou outro Ato administrativo referente atividades;</w:t>
      </w:r>
    </w:p>
    <w:p w14:paraId="0E5D9BAD" w14:textId="77777777" w:rsidR="008854F8" w:rsidRDefault="008854F8" w:rsidP="00234644">
      <w:pPr>
        <w:pStyle w:val="PargrafodaLista"/>
        <w:numPr>
          <w:ilvl w:val="0"/>
          <w:numId w:val="26"/>
        </w:numPr>
      </w:pPr>
      <w:r w:rsidRPr="00734364">
        <w:t>Cadastro técnico Federal (CTF);</w:t>
      </w:r>
    </w:p>
    <w:p w14:paraId="3829E476" w14:textId="77777777" w:rsidR="008854F8" w:rsidRDefault="008854F8" w:rsidP="00234644">
      <w:pPr>
        <w:pStyle w:val="PargrafodaLista"/>
        <w:numPr>
          <w:ilvl w:val="0"/>
          <w:numId w:val="26"/>
        </w:numPr>
      </w:pPr>
      <w:r w:rsidRPr="00734364">
        <w:t>Cadastro de Produtos perigosos junto ao IBAMA, quando couber;</w:t>
      </w:r>
    </w:p>
    <w:p w14:paraId="3A2E4794" w14:textId="77777777" w:rsidR="008854F8" w:rsidRDefault="008854F8" w:rsidP="00234644">
      <w:pPr>
        <w:pStyle w:val="PargrafodaLista"/>
        <w:numPr>
          <w:ilvl w:val="0"/>
          <w:numId w:val="26"/>
        </w:numPr>
      </w:pPr>
      <w:r w:rsidRPr="00734364">
        <w:t>Autorização de Funcionamento de Empresa (AFE);</w:t>
      </w:r>
    </w:p>
    <w:p w14:paraId="1C7CC1E6" w14:textId="77777777" w:rsidR="008854F8" w:rsidRDefault="008854F8" w:rsidP="00234644">
      <w:pPr>
        <w:pStyle w:val="PargrafodaLista"/>
        <w:numPr>
          <w:ilvl w:val="0"/>
          <w:numId w:val="26"/>
        </w:numPr>
      </w:pPr>
      <w:r w:rsidRPr="00734364">
        <w:t>Outras documentações que poderão ser solicitadas nas reuniões.</w:t>
      </w:r>
    </w:p>
    <w:p w14:paraId="792752D1" w14:textId="77777777" w:rsidR="008854F8" w:rsidRDefault="008854F8" w:rsidP="008854F8">
      <w:pPr>
        <w:pStyle w:val="Ttulo3"/>
      </w:pPr>
      <w:r w:rsidRPr="00292CB2">
        <w:t>Fornecimento De Estudos/Monitoramentos/ Consultorias/ Pesquisas/ Etc.</w:t>
      </w:r>
    </w:p>
    <w:p w14:paraId="74A119F4" w14:textId="77777777" w:rsidR="008854F8" w:rsidRDefault="008854F8" w:rsidP="00234644">
      <w:pPr>
        <w:pStyle w:val="MarcadorLetra"/>
        <w:numPr>
          <w:ilvl w:val="0"/>
          <w:numId w:val="48"/>
        </w:numPr>
      </w:pPr>
      <w:r w:rsidRPr="00B15AD7">
        <w:t>Apresentar a COLAM os estudos a serem realizados para realizar as análise ambientais.</w:t>
      </w:r>
    </w:p>
    <w:p w14:paraId="636D938F" w14:textId="77777777" w:rsidR="008854F8" w:rsidRDefault="008854F8" w:rsidP="008854F8">
      <w:pPr>
        <w:pStyle w:val="Ttulo2"/>
      </w:pPr>
      <w:r w:rsidRPr="00785E7F">
        <w:t>Orientações Relativas à Saúde Ocupacional</w:t>
      </w:r>
    </w:p>
    <w:p w14:paraId="7DC2C0C5" w14:textId="77777777" w:rsidR="008854F8" w:rsidRDefault="008854F8" w:rsidP="00234644">
      <w:pPr>
        <w:pStyle w:val="MarcadorLetra"/>
        <w:numPr>
          <w:ilvl w:val="0"/>
          <w:numId w:val="50"/>
        </w:numPr>
      </w:pPr>
      <w:r w:rsidRPr="00491110">
        <w:t>As documentações de saúde solicitadas para a empresa são o Programa de Controle Médico de Saúde Ocupacional (PCMSO) e os Atestados de Saúde Ocupacional (ASOS) dos trabalhadores.</w:t>
      </w:r>
    </w:p>
    <w:p w14:paraId="336A2E04" w14:textId="77777777" w:rsidR="008854F8" w:rsidRDefault="008854F8" w:rsidP="008854F8">
      <w:pPr>
        <w:pStyle w:val="Ttulo2"/>
      </w:pPr>
      <w:r>
        <w:t>Orientações Relativas à Segurança da Informação</w:t>
      </w:r>
    </w:p>
    <w:p w14:paraId="0B743163" w14:textId="77777777" w:rsidR="008854F8" w:rsidRPr="00711906" w:rsidRDefault="008854F8" w:rsidP="00234644">
      <w:pPr>
        <w:pStyle w:val="MarcadorLetra"/>
        <w:numPr>
          <w:ilvl w:val="0"/>
          <w:numId w:val="49"/>
        </w:numPr>
      </w:pPr>
      <w:r w:rsidRPr="00711906">
        <w:t>Não há recomendações por parte da Gerência de Tecnologia da Informação - GETIN para essa contratação, podendo ser dado prosseguimento ao processo.</w:t>
      </w:r>
    </w:p>
    <w:p w14:paraId="039765F4" w14:textId="77777777" w:rsidR="008854F8" w:rsidRDefault="008854F8" w:rsidP="008854F8">
      <w:pPr>
        <w:pStyle w:val="Ttulo2"/>
      </w:pPr>
      <w:r>
        <w:t>Orientações Relativas À Segurança no Tratamento De Dados Pessoais</w:t>
      </w:r>
    </w:p>
    <w:p w14:paraId="622F03F3" w14:textId="77777777" w:rsidR="008854F8" w:rsidRPr="002F2A43" w:rsidRDefault="008854F8" w:rsidP="00234644">
      <w:pPr>
        <w:pStyle w:val="MarcadorLetra"/>
        <w:numPr>
          <w:ilvl w:val="0"/>
          <w:numId w:val="51"/>
        </w:numPr>
      </w:pPr>
      <w:r w:rsidRPr="002F2A43">
        <w:t xml:space="preserve">Após análise do termo de referência e do checklist de proteção de dados pessoais e com base na informação de que não haverá tratamento de dados pessoais por parte da contratada, </w:t>
      </w:r>
      <w:r w:rsidRPr="00E11725">
        <w:t>entendemos</w:t>
      </w:r>
      <w:r w:rsidRPr="002F2A43">
        <w:t xml:space="preserve"> ser desnecessária a previsão de cláusula contratual específica de privacidade de dados.</w:t>
      </w:r>
    </w:p>
    <w:p w14:paraId="2B4E3498" w14:textId="4C3147D0" w:rsidR="00C645FB" w:rsidRPr="007A093E" w:rsidRDefault="00C645FB" w:rsidP="00E84D26">
      <w:pPr>
        <w:pStyle w:val="Ttulo1"/>
      </w:pPr>
      <w:r w:rsidRPr="007A093E">
        <w:lastRenderedPageBreak/>
        <w:t>VALOR ESTIMADO</w:t>
      </w:r>
    </w:p>
    <w:p w14:paraId="284A7D0F" w14:textId="34B6FC82" w:rsidR="00AC2033" w:rsidRPr="008A4D81" w:rsidRDefault="00AC2033" w:rsidP="0008453A">
      <w:pPr>
        <w:pStyle w:val="PargrafodaLista"/>
      </w:pPr>
      <w:r w:rsidRPr="00D275E0">
        <w:t xml:space="preserve">Conforme </w:t>
      </w:r>
      <w:r>
        <w:t>disposto na</w:t>
      </w:r>
      <w:r w:rsidRPr="00D275E0">
        <w:t xml:space="preserve"> Lei 13.303/2016, </w:t>
      </w:r>
      <w:r>
        <w:t>será conferid</w:t>
      </w:r>
      <w:r w:rsidR="002201A7">
        <w:t>a</w:t>
      </w:r>
      <w:r>
        <w:t xml:space="preserve"> p</w:t>
      </w:r>
      <w:r w:rsidRPr="009205B6">
        <w:t>ublicidade ao valor estimado do objeto da licitação, sem prejuízo da divulgação do detalhamento dos quantitativos e das demais informações necessárias para a elaboração das propostas</w:t>
      </w:r>
      <w:r w:rsidR="000B4F6A">
        <w:t>,</w:t>
      </w:r>
      <w:r w:rsidR="00483C92">
        <w:t xml:space="preserve"> objetivando uma </w:t>
      </w:r>
      <w:r w:rsidR="00C56D2D">
        <w:t xml:space="preserve">maior equidade de preços, competitividade e </w:t>
      </w:r>
      <w:r w:rsidR="00A34D10">
        <w:t>transparência</w:t>
      </w:r>
      <w:r w:rsidR="00204A98">
        <w:t xml:space="preserve">. </w:t>
      </w:r>
      <w:r w:rsidR="0017647A">
        <w:t>O</w:t>
      </w:r>
      <w:r w:rsidR="0024406D">
        <w:t>u seja</w:t>
      </w:r>
      <w:r w:rsidR="00CC4107">
        <w:t xml:space="preserve">, </w:t>
      </w:r>
      <w:r w:rsidR="0008453A" w:rsidRPr="008A4D81">
        <w:t xml:space="preserve">o valor estimado do contrato celebrado por empresa pública será de caráter </w:t>
      </w:r>
      <w:r w:rsidR="0008453A" w:rsidRPr="00AC2033">
        <w:rPr>
          <w:b/>
          <w:u w:val="single"/>
        </w:rPr>
        <w:t>não sigiloso</w:t>
      </w:r>
      <w:r w:rsidR="00CC4107">
        <w:t xml:space="preserve">, opção </w:t>
      </w:r>
      <w:r w:rsidR="00851800">
        <w:t xml:space="preserve">com amparo legal </w:t>
      </w:r>
      <w:r w:rsidR="00331A8E">
        <w:t xml:space="preserve">também prevista </w:t>
      </w:r>
      <w:r w:rsidR="00E937F1">
        <w:t xml:space="preserve">na </w:t>
      </w:r>
      <w:r w:rsidR="00E937F1" w:rsidRPr="00D275E0">
        <w:t>Lei 13.303/2016</w:t>
      </w:r>
      <w:r w:rsidR="00E937F1">
        <w:t>, art.</w:t>
      </w:r>
      <w:r w:rsidR="00EF7CD0">
        <w:t xml:space="preserve"> 34</w:t>
      </w:r>
      <w:r w:rsidR="00275746">
        <w:t>.</w:t>
      </w:r>
    </w:p>
    <w:p w14:paraId="077A1E82" w14:textId="4BA8F7DF" w:rsidR="008A4D81" w:rsidRDefault="008A4D81" w:rsidP="000A310A">
      <w:pPr>
        <w:pStyle w:val="PargrafodaLista"/>
      </w:pPr>
      <w:r w:rsidRPr="008A4D81">
        <w:t>Na proposta de preço da Licitante deverá estar todas as despesas com mobilizações, mão de obra, materiais, equipamentos, EPI´s, EPC’s alimentação, transporte, tributos e taxas, assim como quaisquer outras que incidirem de forma direta ou indiretamente à necessária e perfeita execução dos serviços objeto do presente Termo de Referência</w:t>
      </w:r>
      <w:r w:rsidR="000B1B6F">
        <w:t>.</w:t>
      </w:r>
    </w:p>
    <w:p w14:paraId="4710ABC4" w14:textId="5B09D3D8" w:rsidR="000B1B6F" w:rsidRDefault="00E527F2" w:rsidP="000A310A">
      <w:pPr>
        <w:pStyle w:val="PargrafodaLista"/>
      </w:pPr>
      <w:r w:rsidRPr="00E527F2">
        <w:t xml:space="preserve">Na composição dos preços unitários e na planilha sintética, a licitante deverá utilizar 02 (duas) casas decimais </w:t>
      </w:r>
      <w:r w:rsidRPr="00E527F2">
        <w:rPr>
          <w:b/>
          <w:bCs/>
        </w:rPr>
        <w:t>TRUNCADAS</w:t>
      </w:r>
      <w:r w:rsidRPr="00E527F2">
        <w:t xml:space="preserve"> (PADRÃO TCU) para evitar correções futuras nas </w:t>
      </w:r>
      <w:r w:rsidRPr="00E527F2">
        <w:rPr>
          <w:b/>
          <w:bCs/>
        </w:rPr>
        <w:t>PROPOSTAS DE PREÇOS</w:t>
      </w:r>
      <w:r w:rsidRPr="00E527F2">
        <w:t>, tanto para o valor do BDI aplicado sobre o preço unitário, quanto para o produto do BDI com o preço unitário sem BDI e do preço unitário com BDI com o quantitativo. Nesse sentido, tem-se o seguinte exemplo, aplicando-se, de forma assertiva, o desconto linear sobre todos os itens, além de respeitando o padrão do TCU para que as casas decimais sejam truncadas em 2 (duas) casas:</w:t>
      </w:r>
      <w:r w:rsidR="00DE3E83">
        <w:t xml:space="preserve"> </w:t>
      </w:r>
    </w:p>
    <w:tbl>
      <w:tblPr>
        <w:tblW w:w="0" w:type="auto"/>
        <w:tblInd w:w="274" w:type="dxa"/>
        <w:tblCellMar>
          <w:left w:w="70" w:type="dxa"/>
          <w:right w:w="70" w:type="dxa"/>
        </w:tblCellMar>
        <w:tblLook w:val="04A0" w:firstRow="1" w:lastRow="0" w:firstColumn="1" w:lastColumn="0" w:noHBand="0" w:noVBand="1"/>
      </w:tblPr>
      <w:tblGrid>
        <w:gridCol w:w="666"/>
        <w:gridCol w:w="1131"/>
        <w:gridCol w:w="2719"/>
        <w:gridCol w:w="2059"/>
        <w:gridCol w:w="1635"/>
      </w:tblGrid>
      <w:tr w:rsidR="00DE3E83" w:rsidRPr="00DE3E83" w14:paraId="5E0988F2" w14:textId="77777777" w:rsidTr="00DE3E83">
        <w:trPr>
          <w:trHeight w:val="560"/>
        </w:trPr>
        <w:tc>
          <w:tcPr>
            <w:tcW w:w="0" w:type="auto"/>
            <w:tcBorders>
              <w:top w:val="single" w:sz="8" w:space="0" w:color="4F81BD"/>
              <w:left w:val="single" w:sz="8" w:space="0" w:color="4F81BD"/>
              <w:bottom w:val="nil"/>
              <w:right w:val="nil"/>
            </w:tcBorders>
            <w:shd w:val="clear" w:color="000000" w:fill="203764"/>
            <w:vAlign w:val="center"/>
            <w:hideMark/>
          </w:tcPr>
          <w:p w14:paraId="601BA794" w14:textId="77777777" w:rsidR="00DE3E83" w:rsidRPr="00DE3E83" w:rsidRDefault="00DE3E83" w:rsidP="00DE3E83">
            <w:pPr>
              <w:spacing w:line="240" w:lineRule="auto"/>
              <w:jc w:val="center"/>
              <w:rPr>
                <w:b/>
                <w:bCs/>
                <w:color w:val="FFFFFF"/>
              </w:rPr>
            </w:pPr>
            <w:r w:rsidRPr="00DE3E83">
              <w:rPr>
                <w:b/>
                <w:bCs/>
                <w:color w:val="FFFFFF"/>
              </w:rPr>
              <w:t>ITEM</w:t>
            </w:r>
          </w:p>
        </w:tc>
        <w:tc>
          <w:tcPr>
            <w:tcW w:w="0" w:type="auto"/>
            <w:tcBorders>
              <w:top w:val="single" w:sz="8" w:space="0" w:color="4F81BD"/>
              <w:left w:val="nil"/>
              <w:bottom w:val="nil"/>
              <w:right w:val="nil"/>
            </w:tcBorders>
            <w:shd w:val="clear" w:color="000000" w:fill="203764"/>
            <w:vAlign w:val="center"/>
            <w:hideMark/>
          </w:tcPr>
          <w:p w14:paraId="1FF8BC7F" w14:textId="77777777" w:rsidR="00DE3E83" w:rsidRPr="00DE3E83" w:rsidRDefault="00DE3E83" w:rsidP="00DE3E83">
            <w:pPr>
              <w:spacing w:line="240" w:lineRule="auto"/>
              <w:jc w:val="center"/>
              <w:rPr>
                <w:b/>
                <w:bCs/>
                <w:color w:val="FFFFFF"/>
              </w:rPr>
            </w:pPr>
            <w:r w:rsidRPr="00DE3E83">
              <w:rPr>
                <w:b/>
                <w:bCs/>
                <w:color w:val="FFFFFF"/>
              </w:rPr>
              <w:t>SERVIÇO</w:t>
            </w:r>
          </w:p>
        </w:tc>
        <w:tc>
          <w:tcPr>
            <w:tcW w:w="0" w:type="auto"/>
            <w:tcBorders>
              <w:top w:val="single" w:sz="8" w:space="0" w:color="4F81BD"/>
              <w:left w:val="nil"/>
              <w:bottom w:val="nil"/>
              <w:right w:val="nil"/>
            </w:tcBorders>
            <w:shd w:val="clear" w:color="000000" w:fill="203764"/>
            <w:vAlign w:val="center"/>
            <w:hideMark/>
          </w:tcPr>
          <w:p w14:paraId="246424E9" w14:textId="5CFFA114" w:rsidR="00DE3E83" w:rsidRPr="00DE3E83" w:rsidRDefault="00DE3E83" w:rsidP="00DE3E83">
            <w:pPr>
              <w:spacing w:line="240" w:lineRule="auto"/>
              <w:jc w:val="center"/>
              <w:rPr>
                <w:b/>
                <w:bCs/>
                <w:color w:val="FFFFFF"/>
              </w:rPr>
            </w:pPr>
            <w:r w:rsidRPr="00DE3E83">
              <w:rPr>
                <w:b/>
                <w:bCs/>
                <w:color w:val="FFFFFF"/>
              </w:rPr>
              <w:t>PREÇO UNITÁRIO (REFERÊNCIA ADMINISTRAÇÃO)</w:t>
            </w:r>
          </w:p>
        </w:tc>
        <w:tc>
          <w:tcPr>
            <w:tcW w:w="0" w:type="auto"/>
            <w:tcBorders>
              <w:top w:val="single" w:sz="8" w:space="0" w:color="4F81BD"/>
              <w:left w:val="nil"/>
              <w:bottom w:val="nil"/>
              <w:right w:val="nil"/>
            </w:tcBorders>
            <w:shd w:val="clear" w:color="000000" w:fill="203764"/>
            <w:vAlign w:val="center"/>
            <w:hideMark/>
          </w:tcPr>
          <w:p w14:paraId="30E8D124" w14:textId="77777777" w:rsidR="00DE3E83" w:rsidRPr="00DE3E83" w:rsidRDefault="00DE3E83" w:rsidP="00DE3E83">
            <w:pPr>
              <w:spacing w:line="240" w:lineRule="auto"/>
              <w:jc w:val="center"/>
              <w:rPr>
                <w:b/>
                <w:bCs/>
                <w:color w:val="FFFFFF"/>
              </w:rPr>
            </w:pPr>
            <w:r w:rsidRPr="00DE3E83">
              <w:rPr>
                <w:b/>
                <w:bCs/>
                <w:color w:val="FFFFFF"/>
              </w:rPr>
              <w:t>PREÇO UNITÁRIO (PROPOSTA DE PREÇOS)</w:t>
            </w:r>
          </w:p>
        </w:tc>
        <w:tc>
          <w:tcPr>
            <w:tcW w:w="0" w:type="auto"/>
            <w:tcBorders>
              <w:top w:val="single" w:sz="8" w:space="0" w:color="4F81BD"/>
              <w:left w:val="nil"/>
              <w:bottom w:val="nil"/>
              <w:right w:val="single" w:sz="8" w:space="0" w:color="4F81BD"/>
            </w:tcBorders>
            <w:shd w:val="clear" w:color="000000" w:fill="203764"/>
            <w:vAlign w:val="center"/>
            <w:hideMark/>
          </w:tcPr>
          <w:p w14:paraId="6EAC2B64" w14:textId="77777777" w:rsidR="00DE3E83" w:rsidRPr="00DE3E83" w:rsidRDefault="00DE3E83" w:rsidP="00DE3E83">
            <w:pPr>
              <w:spacing w:line="240" w:lineRule="auto"/>
              <w:jc w:val="center"/>
              <w:rPr>
                <w:b/>
                <w:bCs/>
                <w:color w:val="FFFFFF"/>
              </w:rPr>
            </w:pPr>
            <w:r w:rsidRPr="00DE3E83">
              <w:rPr>
                <w:b/>
                <w:bCs/>
                <w:color w:val="FFFFFF"/>
              </w:rPr>
              <w:t>(%) DESCONTO NO ITEM</w:t>
            </w:r>
          </w:p>
        </w:tc>
      </w:tr>
      <w:tr w:rsidR="00DE3E83" w:rsidRPr="00DE3E83" w14:paraId="6315D520" w14:textId="77777777" w:rsidTr="00DE3E83">
        <w:trPr>
          <w:trHeight w:val="290"/>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ED7A23A" w14:textId="77777777" w:rsidR="00DE3E83" w:rsidRPr="00DE3E83" w:rsidRDefault="00DE3E83" w:rsidP="00DE3E83">
            <w:pPr>
              <w:spacing w:line="240" w:lineRule="auto"/>
              <w:jc w:val="center"/>
            </w:pPr>
            <w:r w:rsidRPr="00DE3E83">
              <w:t>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1775DA5" w14:textId="77777777" w:rsidR="00DE3E83" w:rsidRPr="00DE3E83" w:rsidRDefault="00DE3E83" w:rsidP="00DE3E83">
            <w:pPr>
              <w:spacing w:line="240" w:lineRule="auto"/>
              <w:jc w:val="center"/>
            </w:pPr>
            <w:r w:rsidRPr="00DE3E83">
              <w:t>A</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7B503CDC" w14:textId="77777777" w:rsidR="00DE3E83" w:rsidRPr="00DE3E83" w:rsidRDefault="00DE3E83" w:rsidP="00DE3E83">
            <w:pPr>
              <w:spacing w:line="240" w:lineRule="auto"/>
              <w:jc w:val="center"/>
            </w:pPr>
            <w:r w:rsidRPr="00DE3E83">
              <w:t>R$ 10,00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03BAD6C" w14:textId="77777777" w:rsidR="00DE3E83" w:rsidRPr="00DE3E83" w:rsidRDefault="00DE3E83" w:rsidP="00DE3E83">
            <w:pPr>
              <w:spacing w:line="240" w:lineRule="auto"/>
              <w:jc w:val="center"/>
            </w:pPr>
            <w:r w:rsidRPr="00DE3E83">
              <w:t>R$ 9,00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C78D87C" w14:textId="77777777" w:rsidR="00DE3E83" w:rsidRPr="00DE3E83" w:rsidRDefault="00DE3E83" w:rsidP="00DE3E83">
            <w:pPr>
              <w:spacing w:line="240" w:lineRule="auto"/>
              <w:jc w:val="center"/>
            </w:pPr>
            <w:r w:rsidRPr="00DE3E83">
              <w:t>10,00%</w:t>
            </w:r>
          </w:p>
        </w:tc>
      </w:tr>
      <w:tr w:rsidR="00DE3E83" w:rsidRPr="00DE3E83" w14:paraId="0A481FD0" w14:textId="77777777" w:rsidTr="00DE3E83">
        <w:trPr>
          <w:trHeight w:val="29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579E22C9" w14:textId="77777777" w:rsidR="00DE3E83" w:rsidRPr="00DE3E83" w:rsidRDefault="00DE3E83" w:rsidP="00DE3E83">
            <w:pPr>
              <w:spacing w:line="240" w:lineRule="auto"/>
              <w:jc w:val="center"/>
            </w:pPr>
            <w:r w:rsidRPr="00DE3E83">
              <w:t>2</w:t>
            </w:r>
          </w:p>
        </w:tc>
        <w:tc>
          <w:tcPr>
            <w:tcW w:w="0" w:type="auto"/>
            <w:tcBorders>
              <w:top w:val="nil"/>
              <w:left w:val="nil"/>
              <w:bottom w:val="single" w:sz="4" w:space="0" w:color="auto"/>
              <w:right w:val="single" w:sz="4" w:space="0" w:color="auto"/>
            </w:tcBorders>
            <w:shd w:val="clear" w:color="000000" w:fill="D9D9D9"/>
            <w:vAlign w:val="center"/>
            <w:hideMark/>
          </w:tcPr>
          <w:p w14:paraId="68A96404" w14:textId="77777777" w:rsidR="00DE3E83" w:rsidRPr="00DE3E83" w:rsidRDefault="00DE3E83" w:rsidP="00DE3E83">
            <w:pPr>
              <w:spacing w:line="240" w:lineRule="auto"/>
              <w:jc w:val="center"/>
            </w:pPr>
            <w:r w:rsidRPr="00DE3E83">
              <w:t>B</w:t>
            </w:r>
          </w:p>
        </w:tc>
        <w:tc>
          <w:tcPr>
            <w:tcW w:w="0" w:type="auto"/>
            <w:tcBorders>
              <w:top w:val="nil"/>
              <w:left w:val="nil"/>
              <w:bottom w:val="single" w:sz="4" w:space="0" w:color="auto"/>
              <w:right w:val="single" w:sz="4" w:space="0" w:color="auto"/>
            </w:tcBorders>
            <w:shd w:val="clear" w:color="000000" w:fill="D9D9D9"/>
            <w:vAlign w:val="center"/>
            <w:hideMark/>
          </w:tcPr>
          <w:p w14:paraId="456ED5FA" w14:textId="77777777" w:rsidR="00DE3E83" w:rsidRPr="00DE3E83" w:rsidRDefault="00DE3E83" w:rsidP="00DE3E83">
            <w:pPr>
              <w:spacing w:line="240" w:lineRule="auto"/>
              <w:jc w:val="center"/>
            </w:pPr>
            <w:r w:rsidRPr="00DE3E83">
              <w:t>R$ 15,00</w:t>
            </w:r>
          </w:p>
        </w:tc>
        <w:tc>
          <w:tcPr>
            <w:tcW w:w="0" w:type="auto"/>
            <w:tcBorders>
              <w:top w:val="nil"/>
              <w:left w:val="nil"/>
              <w:bottom w:val="single" w:sz="4" w:space="0" w:color="auto"/>
              <w:right w:val="single" w:sz="4" w:space="0" w:color="auto"/>
            </w:tcBorders>
            <w:shd w:val="clear" w:color="000000" w:fill="D9D9D9"/>
            <w:vAlign w:val="center"/>
            <w:hideMark/>
          </w:tcPr>
          <w:p w14:paraId="4813C092" w14:textId="77777777" w:rsidR="00DE3E83" w:rsidRPr="00DE3E83" w:rsidRDefault="00DE3E83" w:rsidP="00DE3E83">
            <w:pPr>
              <w:spacing w:line="240" w:lineRule="auto"/>
              <w:jc w:val="center"/>
            </w:pPr>
            <w:r w:rsidRPr="00DE3E83">
              <w:t>R$ 13,50</w:t>
            </w:r>
          </w:p>
        </w:tc>
        <w:tc>
          <w:tcPr>
            <w:tcW w:w="0" w:type="auto"/>
            <w:tcBorders>
              <w:top w:val="nil"/>
              <w:left w:val="nil"/>
              <w:bottom w:val="single" w:sz="4" w:space="0" w:color="auto"/>
              <w:right w:val="single" w:sz="4" w:space="0" w:color="auto"/>
            </w:tcBorders>
            <w:shd w:val="clear" w:color="000000" w:fill="D9D9D9"/>
            <w:vAlign w:val="center"/>
            <w:hideMark/>
          </w:tcPr>
          <w:p w14:paraId="38CF7855" w14:textId="77777777" w:rsidR="00DE3E83" w:rsidRPr="00DE3E83" w:rsidRDefault="00DE3E83" w:rsidP="00DE3E83">
            <w:pPr>
              <w:spacing w:line="240" w:lineRule="auto"/>
              <w:jc w:val="center"/>
            </w:pPr>
            <w:r w:rsidRPr="00DE3E83">
              <w:t>10,00%</w:t>
            </w:r>
          </w:p>
        </w:tc>
      </w:tr>
      <w:tr w:rsidR="00DE3E83" w:rsidRPr="00DE3E83" w14:paraId="7995033C" w14:textId="77777777" w:rsidTr="00DE3E83">
        <w:trPr>
          <w:trHeight w:val="29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0BF91441" w14:textId="77777777" w:rsidR="00DE3E83" w:rsidRPr="00DE3E83" w:rsidRDefault="00DE3E83" w:rsidP="00DE3E83">
            <w:pPr>
              <w:spacing w:line="240" w:lineRule="auto"/>
              <w:jc w:val="center"/>
            </w:pPr>
            <w:r w:rsidRPr="00DE3E83">
              <w:t>3</w:t>
            </w:r>
          </w:p>
        </w:tc>
        <w:tc>
          <w:tcPr>
            <w:tcW w:w="0" w:type="auto"/>
            <w:tcBorders>
              <w:top w:val="nil"/>
              <w:left w:val="nil"/>
              <w:bottom w:val="single" w:sz="4" w:space="0" w:color="auto"/>
              <w:right w:val="single" w:sz="4" w:space="0" w:color="auto"/>
            </w:tcBorders>
            <w:shd w:val="clear" w:color="000000" w:fill="D9D9D9"/>
            <w:vAlign w:val="center"/>
            <w:hideMark/>
          </w:tcPr>
          <w:p w14:paraId="6D8AC319" w14:textId="77777777" w:rsidR="00DE3E83" w:rsidRPr="00DE3E83" w:rsidRDefault="00DE3E83" w:rsidP="00DE3E83">
            <w:pPr>
              <w:spacing w:line="240" w:lineRule="auto"/>
              <w:jc w:val="center"/>
            </w:pPr>
            <w:r w:rsidRPr="00DE3E83">
              <w:t>C</w:t>
            </w:r>
          </w:p>
        </w:tc>
        <w:tc>
          <w:tcPr>
            <w:tcW w:w="0" w:type="auto"/>
            <w:tcBorders>
              <w:top w:val="nil"/>
              <w:left w:val="nil"/>
              <w:bottom w:val="single" w:sz="4" w:space="0" w:color="auto"/>
              <w:right w:val="single" w:sz="4" w:space="0" w:color="auto"/>
            </w:tcBorders>
            <w:shd w:val="clear" w:color="000000" w:fill="D9D9D9"/>
            <w:vAlign w:val="center"/>
            <w:hideMark/>
          </w:tcPr>
          <w:p w14:paraId="7F6B8CD7" w14:textId="77777777" w:rsidR="00DE3E83" w:rsidRPr="00DE3E83" w:rsidRDefault="00DE3E83" w:rsidP="00DE3E83">
            <w:pPr>
              <w:spacing w:line="240" w:lineRule="auto"/>
              <w:jc w:val="center"/>
            </w:pPr>
            <w:r w:rsidRPr="00DE3E83">
              <w:t>R$ 20,00</w:t>
            </w:r>
          </w:p>
        </w:tc>
        <w:tc>
          <w:tcPr>
            <w:tcW w:w="0" w:type="auto"/>
            <w:tcBorders>
              <w:top w:val="nil"/>
              <w:left w:val="nil"/>
              <w:bottom w:val="single" w:sz="4" w:space="0" w:color="auto"/>
              <w:right w:val="single" w:sz="4" w:space="0" w:color="auto"/>
            </w:tcBorders>
            <w:shd w:val="clear" w:color="000000" w:fill="D9D9D9"/>
            <w:vAlign w:val="center"/>
            <w:hideMark/>
          </w:tcPr>
          <w:p w14:paraId="5C07108F" w14:textId="77777777" w:rsidR="00DE3E83" w:rsidRPr="00DE3E83" w:rsidRDefault="00DE3E83" w:rsidP="00DE3E83">
            <w:pPr>
              <w:spacing w:line="240" w:lineRule="auto"/>
              <w:jc w:val="center"/>
            </w:pPr>
            <w:r w:rsidRPr="00DE3E83">
              <w:t>R$ 18,00</w:t>
            </w:r>
          </w:p>
        </w:tc>
        <w:tc>
          <w:tcPr>
            <w:tcW w:w="0" w:type="auto"/>
            <w:tcBorders>
              <w:top w:val="nil"/>
              <w:left w:val="nil"/>
              <w:bottom w:val="single" w:sz="4" w:space="0" w:color="auto"/>
              <w:right w:val="single" w:sz="4" w:space="0" w:color="auto"/>
            </w:tcBorders>
            <w:shd w:val="clear" w:color="000000" w:fill="D9D9D9"/>
            <w:vAlign w:val="center"/>
            <w:hideMark/>
          </w:tcPr>
          <w:p w14:paraId="161332EA" w14:textId="77777777" w:rsidR="00DE3E83" w:rsidRPr="00DE3E83" w:rsidRDefault="00DE3E83" w:rsidP="00DE3E83">
            <w:pPr>
              <w:spacing w:line="240" w:lineRule="auto"/>
              <w:jc w:val="center"/>
            </w:pPr>
            <w:r w:rsidRPr="00DE3E83">
              <w:t>10,00%</w:t>
            </w:r>
          </w:p>
        </w:tc>
      </w:tr>
      <w:tr w:rsidR="00DE3E83" w:rsidRPr="00DE3E83" w14:paraId="5430BF4B" w14:textId="77777777" w:rsidTr="00DE3E83">
        <w:trPr>
          <w:trHeight w:val="29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64AA18E5" w14:textId="77777777" w:rsidR="00DE3E83" w:rsidRPr="00DE3E83" w:rsidRDefault="00DE3E83" w:rsidP="00DE3E83">
            <w:pPr>
              <w:spacing w:line="240" w:lineRule="auto"/>
              <w:jc w:val="center"/>
            </w:pPr>
            <w:r w:rsidRPr="00DE3E83">
              <w:t>4</w:t>
            </w:r>
          </w:p>
        </w:tc>
        <w:tc>
          <w:tcPr>
            <w:tcW w:w="0" w:type="auto"/>
            <w:tcBorders>
              <w:top w:val="nil"/>
              <w:left w:val="nil"/>
              <w:bottom w:val="single" w:sz="4" w:space="0" w:color="auto"/>
              <w:right w:val="single" w:sz="4" w:space="0" w:color="auto"/>
            </w:tcBorders>
            <w:shd w:val="clear" w:color="000000" w:fill="D9D9D9"/>
            <w:vAlign w:val="center"/>
            <w:hideMark/>
          </w:tcPr>
          <w:p w14:paraId="6C89EC05" w14:textId="77777777" w:rsidR="00DE3E83" w:rsidRPr="00DE3E83" w:rsidRDefault="00DE3E83" w:rsidP="00DE3E83">
            <w:pPr>
              <w:spacing w:line="240" w:lineRule="auto"/>
              <w:jc w:val="center"/>
            </w:pPr>
            <w:r w:rsidRPr="00DE3E83">
              <w:t>D</w:t>
            </w:r>
          </w:p>
        </w:tc>
        <w:tc>
          <w:tcPr>
            <w:tcW w:w="0" w:type="auto"/>
            <w:tcBorders>
              <w:top w:val="nil"/>
              <w:left w:val="nil"/>
              <w:bottom w:val="single" w:sz="4" w:space="0" w:color="auto"/>
              <w:right w:val="single" w:sz="4" w:space="0" w:color="auto"/>
            </w:tcBorders>
            <w:shd w:val="clear" w:color="000000" w:fill="D9D9D9"/>
            <w:vAlign w:val="center"/>
            <w:hideMark/>
          </w:tcPr>
          <w:p w14:paraId="02306C10" w14:textId="77777777" w:rsidR="00DE3E83" w:rsidRPr="00DE3E83" w:rsidRDefault="00DE3E83" w:rsidP="00DE3E83">
            <w:pPr>
              <w:spacing w:line="240" w:lineRule="auto"/>
              <w:jc w:val="center"/>
            </w:pPr>
            <w:r w:rsidRPr="00DE3E83">
              <w:t>R$ 25,00</w:t>
            </w:r>
          </w:p>
        </w:tc>
        <w:tc>
          <w:tcPr>
            <w:tcW w:w="0" w:type="auto"/>
            <w:tcBorders>
              <w:top w:val="nil"/>
              <w:left w:val="nil"/>
              <w:bottom w:val="single" w:sz="4" w:space="0" w:color="auto"/>
              <w:right w:val="single" w:sz="4" w:space="0" w:color="auto"/>
            </w:tcBorders>
            <w:shd w:val="clear" w:color="000000" w:fill="D9D9D9"/>
            <w:vAlign w:val="center"/>
            <w:hideMark/>
          </w:tcPr>
          <w:p w14:paraId="16AE5930" w14:textId="77777777" w:rsidR="00DE3E83" w:rsidRPr="00DE3E83" w:rsidRDefault="00DE3E83" w:rsidP="00DE3E83">
            <w:pPr>
              <w:spacing w:line="240" w:lineRule="auto"/>
              <w:jc w:val="center"/>
            </w:pPr>
            <w:r w:rsidRPr="00DE3E83">
              <w:t>R$ 22,50</w:t>
            </w:r>
          </w:p>
        </w:tc>
        <w:tc>
          <w:tcPr>
            <w:tcW w:w="0" w:type="auto"/>
            <w:tcBorders>
              <w:top w:val="nil"/>
              <w:left w:val="nil"/>
              <w:bottom w:val="single" w:sz="4" w:space="0" w:color="auto"/>
              <w:right w:val="single" w:sz="4" w:space="0" w:color="auto"/>
            </w:tcBorders>
            <w:shd w:val="clear" w:color="000000" w:fill="D9D9D9"/>
            <w:vAlign w:val="center"/>
            <w:hideMark/>
          </w:tcPr>
          <w:p w14:paraId="39A042D5" w14:textId="77777777" w:rsidR="00DE3E83" w:rsidRPr="00DE3E83" w:rsidRDefault="00DE3E83" w:rsidP="00DE3E83">
            <w:pPr>
              <w:spacing w:line="240" w:lineRule="auto"/>
              <w:jc w:val="center"/>
            </w:pPr>
            <w:r w:rsidRPr="00DE3E83">
              <w:t>10,00%</w:t>
            </w:r>
          </w:p>
        </w:tc>
      </w:tr>
      <w:tr w:rsidR="00DE3E83" w:rsidRPr="00DE3E83" w14:paraId="79B89545" w14:textId="77777777" w:rsidTr="00DE3E83">
        <w:trPr>
          <w:trHeight w:val="290"/>
        </w:trPr>
        <w:tc>
          <w:tcPr>
            <w:tcW w:w="0" w:type="auto"/>
            <w:tcBorders>
              <w:top w:val="nil"/>
              <w:left w:val="single" w:sz="4" w:space="0" w:color="auto"/>
              <w:bottom w:val="single" w:sz="4" w:space="0" w:color="auto"/>
              <w:right w:val="single" w:sz="4" w:space="0" w:color="auto"/>
            </w:tcBorders>
            <w:shd w:val="clear" w:color="000000" w:fill="D9D9D9"/>
            <w:vAlign w:val="center"/>
            <w:hideMark/>
          </w:tcPr>
          <w:p w14:paraId="6D2778E2" w14:textId="77777777" w:rsidR="00DE3E83" w:rsidRPr="00DE3E83" w:rsidRDefault="00DE3E83" w:rsidP="00DE3E83">
            <w:pPr>
              <w:spacing w:line="240" w:lineRule="auto"/>
              <w:jc w:val="center"/>
            </w:pPr>
            <w:r w:rsidRPr="00DE3E83">
              <w:t>5</w:t>
            </w:r>
          </w:p>
        </w:tc>
        <w:tc>
          <w:tcPr>
            <w:tcW w:w="0" w:type="auto"/>
            <w:tcBorders>
              <w:top w:val="nil"/>
              <w:left w:val="nil"/>
              <w:bottom w:val="single" w:sz="4" w:space="0" w:color="auto"/>
              <w:right w:val="single" w:sz="4" w:space="0" w:color="auto"/>
            </w:tcBorders>
            <w:shd w:val="clear" w:color="000000" w:fill="D9D9D9"/>
            <w:vAlign w:val="center"/>
            <w:hideMark/>
          </w:tcPr>
          <w:p w14:paraId="1E5571BC" w14:textId="77777777" w:rsidR="00DE3E83" w:rsidRPr="00DE3E83" w:rsidRDefault="00DE3E83" w:rsidP="00DE3E83">
            <w:pPr>
              <w:spacing w:line="240" w:lineRule="auto"/>
              <w:jc w:val="center"/>
            </w:pPr>
            <w:r w:rsidRPr="00DE3E83">
              <w:t>E</w:t>
            </w:r>
          </w:p>
        </w:tc>
        <w:tc>
          <w:tcPr>
            <w:tcW w:w="0" w:type="auto"/>
            <w:tcBorders>
              <w:top w:val="nil"/>
              <w:left w:val="nil"/>
              <w:bottom w:val="single" w:sz="4" w:space="0" w:color="auto"/>
              <w:right w:val="single" w:sz="4" w:space="0" w:color="auto"/>
            </w:tcBorders>
            <w:shd w:val="clear" w:color="000000" w:fill="D9D9D9"/>
            <w:vAlign w:val="center"/>
            <w:hideMark/>
          </w:tcPr>
          <w:p w14:paraId="4EF9080C" w14:textId="77777777" w:rsidR="00DE3E83" w:rsidRPr="00DE3E83" w:rsidRDefault="00DE3E83" w:rsidP="00DE3E83">
            <w:pPr>
              <w:spacing w:line="240" w:lineRule="auto"/>
              <w:jc w:val="center"/>
            </w:pPr>
            <w:r w:rsidRPr="00DE3E83">
              <w:t>R$ 0,04</w:t>
            </w:r>
          </w:p>
        </w:tc>
        <w:tc>
          <w:tcPr>
            <w:tcW w:w="0" w:type="auto"/>
            <w:tcBorders>
              <w:top w:val="nil"/>
              <w:left w:val="nil"/>
              <w:bottom w:val="single" w:sz="4" w:space="0" w:color="auto"/>
              <w:right w:val="single" w:sz="4" w:space="0" w:color="auto"/>
            </w:tcBorders>
            <w:shd w:val="clear" w:color="000000" w:fill="D9D9D9"/>
            <w:vAlign w:val="center"/>
            <w:hideMark/>
          </w:tcPr>
          <w:p w14:paraId="42B68A87" w14:textId="77777777" w:rsidR="00DE3E83" w:rsidRPr="00DE3E83" w:rsidRDefault="00DE3E83" w:rsidP="00DE3E83">
            <w:pPr>
              <w:spacing w:line="240" w:lineRule="auto"/>
              <w:jc w:val="center"/>
            </w:pPr>
            <w:r w:rsidRPr="00DE3E83">
              <w:t>R$ 0,03</w:t>
            </w:r>
          </w:p>
        </w:tc>
        <w:tc>
          <w:tcPr>
            <w:tcW w:w="0" w:type="auto"/>
            <w:tcBorders>
              <w:top w:val="nil"/>
              <w:left w:val="nil"/>
              <w:bottom w:val="single" w:sz="4" w:space="0" w:color="auto"/>
              <w:right w:val="single" w:sz="4" w:space="0" w:color="auto"/>
            </w:tcBorders>
            <w:shd w:val="clear" w:color="000000" w:fill="D9D9D9"/>
            <w:vAlign w:val="center"/>
            <w:hideMark/>
          </w:tcPr>
          <w:p w14:paraId="6FED3289" w14:textId="77777777" w:rsidR="00DE3E83" w:rsidRPr="00DE3E83" w:rsidRDefault="00DE3E83" w:rsidP="00DE3E83">
            <w:pPr>
              <w:spacing w:line="240" w:lineRule="auto"/>
              <w:jc w:val="center"/>
            </w:pPr>
            <w:r w:rsidRPr="00DE3E83">
              <w:t>25,00%*</w:t>
            </w:r>
          </w:p>
        </w:tc>
      </w:tr>
    </w:tbl>
    <w:p w14:paraId="7E2F5713" w14:textId="26249DCA" w:rsidR="00FA1B7D" w:rsidRDefault="007814B8" w:rsidP="000A310A">
      <w:pPr>
        <w:pStyle w:val="PargrafodaLista"/>
      </w:pPr>
      <w:r w:rsidRPr="007814B8">
        <w:t>*Em função da necessidade de adotar até duas casas decimais e adotar o padrão truncado</w:t>
      </w:r>
      <w:r w:rsidR="007B53A8">
        <w:t>,</w:t>
      </w:r>
      <w:r w:rsidRPr="007814B8">
        <w:t xml:space="preserve"> o item 5 sofreu redução de R$ 0,01 (um centavo), na medida em que este valor representa a menor unidade monetária (todos os preços unitários devem possuir até 2 casas decimais apenas)</w:t>
      </w:r>
      <w:r>
        <w:t>.</w:t>
      </w:r>
    </w:p>
    <w:p w14:paraId="72F128A1" w14:textId="686167AB" w:rsidR="008A4D81" w:rsidRPr="008A4D81" w:rsidRDefault="00DE3E83" w:rsidP="000A310A">
      <w:pPr>
        <w:pStyle w:val="PargrafodaLista"/>
      </w:pPr>
      <w:r>
        <w:t xml:space="preserve"> </w:t>
      </w:r>
      <w:r w:rsidR="008A4D81" w:rsidRPr="008A4D81">
        <w:t>Disponibilizam-se os modelos da Planilha Orçamentária Sintética e de sua Composição de Custo Unitária em ANEXO a este Termo de Referência.</w:t>
      </w:r>
    </w:p>
    <w:p w14:paraId="1CDCB91F" w14:textId="1B7E3A21" w:rsidR="008A4D81" w:rsidRPr="008A4D81" w:rsidRDefault="008A4D81" w:rsidP="000A310A">
      <w:pPr>
        <w:pStyle w:val="PargrafodaLista"/>
      </w:pPr>
      <w:r w:rsidRPr="008A4D81">
        <w:lastRenderedPageBreak/>
        <w:t xml:space="preserve">O preço </w:t>
      </w:r>
      <w:r w:rsidR="00C26805">
        <w:t>total estimado</w:t>
      </w:r>
      <w:r w:rsidRPr="008A4D81">
        <w:t xml:space="preserve"> para execução do contrato</w:t>
      </w:r>
      <w:r w:rsidR="00F2553C">
        <w:t xml:space="preserve"> é de </w:t>
      </w:r>
      <w:r w:rsidR="00F2553C" w:rsidRPr="00FA34F0">
        <w:rPr>
          <w:b/>
          <w:bCs/>
        </w:rPr>
        <w:t xml:space="preserve">R$ </w:t>
      </w:r>
      <w:r w:rsidR="00A92C15">
        <w:rPr>
          <w:b/>
          <w:bCs/>
        </w:rPr>
        <w:t xml:space="preserve">3.201.255,17 </w:t>
      </w:r>
      <w:r w:rsidR="00B6274B" w:rsidRPr="00B6274B">
        <w:t>(</w:t>
      </w:r>
      <w:r w:rsidR="00B6274B" w:rsidRPr="00B6274B">
        <w:rPr>
          <w:b/>
          <w:bCs/>
        </w:rPr>
        <w:t xml:space="preserve">Três Milhões </w:t>
      </w:r>
      <w:r w:rsidR="00B6274B">
        <w:rPr>
          <w:b/>
          <w:bCs/>
        </w:rPr>
        <w:t xml:space="preserve">e </w:t>
      </w:r>
      <w:r w:rsidR="00B6274B" w:rsidRPr="00B6274B">
        <w:rPr>
          <w:b/>
          <w:bCs/>
        </w:rPr>
        <w:t xml:space="preserve">Duzentos </w:t>
      </w:r>
      <w:r w:rsidR="00B6274B">
        <w:rPr>
          <w:b/>
          <w:bCs/>
        </w:rPr>
        <w:t>e</w:t>
      </w:r>
      <w:r w:rsidR="00B6274B" w:rsidRPr="00B6274B">
        <w:rPr>
          <w:b/>
          <w:bCs/>
        </w:rPr>
        <w:t xml:space="preserve"> Um </w:t>
      </w:r>
      <w:r w:rsidR="00B6274B">
        <w:rPr>
          <w:b/>
          <w:bCs/>
        </w:rPr>
        <w:t>m</w:t>
      </w:r>
      <w:r w:rsidR="00B6274B" w:rsidRPr="00B6274B">
        <w:rPr>
          <w:b/>
          <w:bCs/>
        </w:rPr>
        <w:t xml:space="preserve">il </w:t>
      </w:r>
      <w:r w:rsidR="00B6274B">
        <w:rPr>
          <w:b/>
          <w:bCs/>
        </w:rPr>
        <w:t>e</w:t>
      </w:r>
      <w:r w:rsidR="00B6274B" w:rsidRPr="00B6274B">
        <w:rPr>
          <w:b/>
          <w:bCs/>
        </w:rPr>
        <w:t xml:space="preserve"> Duzentos </w:t>
      </w:r>
      <w:r w:rsidR="00B6274B">
        <w:rPr>
          <w:b/>
          <w:bCs/>
        </w:rPr>
        <w:t>e</w:t>
      </w:r>
      <w:r w:rsidR="00B6274B" w:rsidRPr="00B6274B">
        <w:rPr>
          <w:b/>
          <w:bCs/>
        </w:rPr>
        <w:t xml:space="preserve"> Cinquenta </w:t>
      </w:r>
      <w:r w:rsidR="00B6274B">
        <w:rPr>
          <w:b/>
          <w:bCs/>
        </w:rPr>
        <w:t>e</w:t>
      </w:r>
      <w:r w:rsidR="00B6274B" w:rsidRPr="00B6274B">
        <w:rPr>
          <w:b/>
          <w:bCs/>
        </w:rPr>
        <w:t xml:space="preserve"> Cinco Reais </w:t>
      </w:r>
      <w:r w:rsidR="00B6274B">
        <w:rPr>
          <w:b/>
          <w:bCs/>
        </w:rPr>
        <w:t>e</w:t>
      </w:r>
      <w:r w:rsidR="00B6274B" w:rsidRPr="00B6274B">
        <w:rPr>
          <w:b/>
          <w:bCs/>
        </w:rPr>
        <w:t xml:space="preserve"> Dezessete Centavos</w:t>
      </w:r>
      <w:r w:rsidR="006B484F">
        <w:t xml:space="preserve">) </w:t>
      </w:r>
      <w:r w:rsidR="006B484F" w:rsidRPr="008A4D81">
        <w:t>objeto</w:t>
      </w:r>
      <w:r w:rsidRPr="008A4D81">
        <w:t xml:space="preserve"> desta licitação fixo, expresso em reais (R$) e se referirão à data base de elaboração do orçamento de referência, válidos por 1 (um) ano.</w:t>
      </w:r>
    </w:p>
    <w:p w14:paraId="72023E90" w14:textId="6D689C9E" w:rsidR="00EA51EE" w:rsidRDefault="00EA51EE" w:rsidP="000A310A">
      <w:pPr>
        <w:pStyle w:val="PargrafodaLista"/>
      </w:pPr>
      <w:r>
        <w:t>Há Disponibilidade Financeira e Orçamentária no orçamento da EMAP, para Contratação do objeto deste Termo de Referência</w:t>
      </w:r>
      <w:r w:rsidRPr="00563738">
        <w:t>: CAPEX 2025.</w:t>
      </w:r>
    </w:p>
    <w:p w14:paraId="7244673C" w14:textId="0D9FE5D9" w:rsidR="00C645FB" w:rsidRPr="007A093E" w:rsidRDefault="00C645FB" w:rsidP="00E84D26">
      <w:pPr>
        <w:pStyle w:val="Ttulo1"/>
      </w:pPr>
      <w:r w:rsidRPr="007A093E">
        <w:t>GESTÃO DA FISCALIZAÇÃO</w:t>
      </w:r>
    </w:p>
    <w:p w14:paraId="1B34B0D3" w14:textId="16DCF4CC" w:rsidR="00A92312" w:rsidRDefault="005E4FD9" w:rsidP="00A92312">
      <w:pPr>
        <w:pStyle w:val="PargrafodaLista"/>
      </w:pPr>
      <w:r w:rsidRPr="00A92312">
        <w:t xml:space="preserve">O Contrato será acompanhado por um gestor de contrato, representante da EMAP, sendo previamente designado e qualificado pela autoridade signatária do contrato, por parte da Administração. </w:t>
      </w:r>
    </w:p>
    <w:p w14:paraId="457810DD" w14:textId="314CE52E" w:rsidR="00A92312" w:rsidRDefault="005E4FD9" w:rsidP="00A92312">
      <w:pPr>
        <w:pStyle w:val="PargrafodaLista"/>
      </w:pPr>
      <w:r w:rsidRPr="00A92312">
        <w:t xml:space="preserve">Os serviços serão fiscalizados por representante da Gerência de Implantação de Obras, que ficará responsável pela comprovação da execução dos serviços exigidos e em atestar a Nota Fiscal, devendo este ser substituído, no caso de seu impedimento, por outro funcionário indicado pela mesma fonte, a seu exclusivo juízo. </w:t>
      </w:r>
    </w:p>
    <w:p w14:paraId="1CF1BC69" w14:textId="77777777" w:rsidR="00A92312" w:rsidRDefault="005E4FD9" w:rsidP="00A92312">
      <w:pPr>
        <w:pStyle w:val="PargrafodaLista"/>
      </w:pPr>
      <w:r w:rsidRPr="00A92312">
        <w:t xml:space="preserve">As decisões e providências que ultrapassarem a competência da Fiscalização devem ser solicitadas a seus superiores em tempo hábil para a adoção das medidas convenientes. </w:t>
      </w:r>
    </w:p>
    <w:p w14:paraId="1AAC5DC2" w14:textId="3F9C8A7B" w:rsidR="00A92312" w:rsidRDefault="005E4FD9" w:rsidP="00A92312">
      <w:pPr>
        <w:pStyle w:val="PargrafodaLista"/>
      </w:pPr>
      <w:r w:rsidRPr="00A92312">
        <w:t xml:space="preserve">A atuação ou a eventual omissão da Fiscalização durante a realização dos serviços não poderão ser </w:t>
      </w:r>
      <w:r w:rsidR="00E67D5A" w:rsidRPr="00A92312">
        <w:t>invocadas</w:t>
      </w:r>
      <w:r w:rsidRPr="00A92312">
        <w:t xml:space="preserve"> para eximir a Contratada de suas responsabilidades pela execução dos serviços. </w:t>
      </w:r>
    </w:p>
    <w:p w14:paraId="68BDF809" w14:textId="6B2BCA34" w:rsidR="00A92312" w:rsidRDefault="005E4FD9" w:rsidP="00A92312">
      <w:pPr>
        <w:pStyle w:val="PargrafodaLista"/>
      </w:pPr>
      <w:r w:rsidRPr="00A92312">
        <w:t xml:space="preserve">A Fiscalização não aceitará a alegação de atraso dos serviços devido ao não fornecimento tempestivo dos materiais pelos fornecedores, nem tão pouco a transferência de qualquer responsabilidade da Contratada para outras entidades, sejam fabricantes, técnicos, subempreiteiros, entre outros. </w:t>
      </w:r>
    </w:p>
    <w:p w14:paraId="7BF88049" w14:textId="0CA4E968" w:rsidR="00A92312" w:rsidRDefault="005E4FD9" w:rsidP="00A92312">
      <w:pPr>
        <w:pStyle w:val="PargrafodaLista"/>
      </w:pPr>
      <w:r w:rsidRPr="00A92312">
        <w:t>A Fiscalização deverá registrar avaliação da Contratada nos quesitos atendimento, qualidade, segurança e meio ambiente, sempre ao fechamento de cada Medição. Podendo a qualquer momento reavaliar a comprovação de capacidade técnica declarada e a quaisquer quantidades, rever ou suspender a Contratada, caso não atenda ao potencial exigido para este Objeto.</w:t>
      </w:r>
    </w:p>
    <w:p w14:paraId="169F215B" w14:textId="77777777" w:rsidR="00A92312" w:rsidRDefault="005E4FD9" w:rsidP="00A92312">
      <w:pPr>
        <w:pStyle w:val="PargrafodaLista"/>
      </w:pPr>
      <w:r w:rsidRPr="00A92312">
        <w:t xml:space="preserve">A qualquer tempo a Fiscalização poderá solicitar a substituição de qualquer membro da equipe técnica da Contratada, desde que entenda que seja benéfico ao desenvolvimento dos trabalhos. </w:t>
      </w:r>
    </w:p>
    <w:p w14:paraId="58444201" w14:textId="77777777" w:rsidR="00A92312" w:rsidRDefault="005E4FD9" w:rsidP="00A92312">
      <w:pPr>
        <w:pStyle w:val="PargrafodaLista"/>
      </w:pPr>
      <w:r w:rsidRPr="00A92312">
        <w:lastRenderedPageBreak/>
        <w:t xml:space="preserve">O Gestor do Contrato deve comunicar as irregularidades observadas à autoridade designante e ao Controle Interno da EMAP. </w:t>
      </w:r>
    </w:p>
    <w:p w14:paraId="2FCD9F85" w14:textId="405628A8" w:rsidR="005E4FD9" w:rsidRPr="00A92312" w:rsidRDefault="005E4FD9" w:rsidP="00A92312">
      <w:pPr>
        <w:pStyle w:val="PargrafodaLista"/>
      </w:pPr>
      <w:r w:rsidRPr="00A92312">
        <w:t>As reuniões realizadas serão documentadas por Atas de Reunião, elaboradas pela Fiscalização e que conterão, no mínimo, os seguintes elementos: data, nome e assinatura dos participantes, assuntos tratados, decisões, datas das ações e responsáveis pelas providências a serem tomadas</w:t>
      </w:r>
    </w:p>
    <w:p w14:paraId="45395598" w14:textId="3FD1EA93" w:rsidR="00DB7DEF" w:rsidRPr="007A093E" w:rsidRDefault="00C645FB" w:rsidP="00E84D26">
      <w:pPr>
        <w:pStyle w:val="Ttulo1"/>
      </w:pPr>
      <w:r w:rsidRPr="007A093E">
        <w:t>ANÁLISE DE RISCO PARA GARANTIA DE EXECUÇÃO DO CONTRATO</w:t>
      </w:r>
    </w:p>
    <w:p w14:paraId="71671CDB" w14:textId="77777777" w:rsidR="00135899" w:rsidRPr="00135899" w:rsidRDefault="00135899" w:rsidP="000A310A">
      <w:pPr>
        <w:pStyle w:val="PargrafodaLista"/>
      </w:pPr>
      <w:r w:rsidRPr="00135899">
        <w:t>Os</w:t>
      </w:r>
      <w:r w:rsidRPr="00135899">
        <w:rPr>
          <w:rFonts w:eastAsiaTheme="minorHAnsi"/>
        </w:rPr>
        <w:t xml:space="preserve"> riscos inerentes ao processo, nas fases de contratação deste Termo de Referência e ao posterior</w:t>
      </w:r>
      <w:r w:rsidRPr="00135899">
        <w:t xml:space="preserve"> desenvolvimento das atividades contratadas, são: </w:t>
      </w:r>
    </w:p>
    <w:p w14:paraId="202D92B5" w14:textId="77777777" w:rsidR="00AC56D9" w:rsidRDefault="00135899" w:rsidP="00815250">
      <w:pPr>
        <w:pStyle w:val="MarcadorLetra"/>
        <w:numPr>
          <w:ilvl w:val="0"/>
          <w:numId w:val="6"/>
        </w:numPr>
      </w:pPr>
      <w:r w:rsidRPr="00135899">
        <w:t>Prejuízos financeiros a EMAP relativos à mão de obra empregada em todo o processo licitatório;</w:t>
      </w:r>
    </w:p>
    <w:p w14:paraId="543CA1C2" w14:textId="718BEDC5" w:rsidR="00135899" w:rsidRPr="00135899" w:rsidRDefault="00135899" w:rsidP="00815250">
      <w:pPr>
        <w:pStyle w:val="MarcadorLetra"/>
        <w:numPr>
          <w:ilvl w:val="0"/>
          <w:numId w:val="6"/>
        </w:numPr>
      </w:pPr>
      <w:r w:rsidRPr="00135899">
        <w:t>Descumprimento do cronograma físico-financeiro para as Obras e Projetos</w:t>
      </w:r>
    </w:p>
    <w:p w14:paraId="35166BA4" w14:textId="1717AA7F" w:rsidR="00135899" w:rsidRPr="00135899" w:rsidRDefault="00135899" w:rsidP="00815250">
      <w:pPr>
        <w:pStyle w:val="MarcadorLetra"/>
        <w:numPr>
          <w:ilvl w:val="0"/>
          <w:numId w:val="6"/>
        </w:numPr>
      </w:pPr>
      <w:r w:rsidRPr="00135899">
        <w:t>Impactos n</w:t>
      </w:r>
      <w:r w:rsidR="00AC56D9">
        <w:t>o plano de Investimento da EMAP;</w:t>
      </w:r>
    </w:p>
    <w:p w14:paraId="382C3617" w14:textId="796BBFF1" w:rsidR="00135899" w:rsidRPr="00135899" w:rsidRDefault="00135899" w:rsidP="00815250">
      <w:pPr>
        <w:pStyle w:val="MarcadorLetra"/>
        <w:numPr>
          <w:ilvl w:val="0"/>
          <w:numId w:val="6"/>
        </w:numPr>
      </w:pPr>
      <w:r w:rsidRPr="00135899">
        <w:t>Impacto negativo para imagem da EMAP e do Porto do Itaqui por não conseguir atender sua demanda interna</w:t>
      </w:r>
      <w:r w:rsidR="00AC56D9">
        <w:t>.</w:t>
      </w:r>
    </w:p>
    <w:p w14:paraId="1323DD16" w14:textId="77777777" w:rsidR="00135899" w:rsidRPr="00AC56D9" w:rsidRDefault="00135899" w:rsidP="000A310A">
      <w:pPr>
        <w:pStyle w:val="PargrafodaLista"/>
      </w:pPr>
      <w:r w:rsidRPr="00AC56D9">
        <w:t>Será exigida da Contratada a apresentação à EMAP, no prazo máximo de 10 (dez) dias corridos, contado da data da assinatura do Contrato, comprovante de prestação de garantia correspondente a 5% (cinco por cento) do valor global contratado, com validade para todo o período contratual, conforme parágrafo 2º do artigo 70º da lei 13.303/2016.</w:t>
      </w:r>
    </w:p>
    <w:p w14:paraId="61E54877" w14:textId="77777777" w:rsidR="00135899" w:rsidRPr="00AC56D9" w:rsidRDefault="00135899" w:rsidP="000A310A">
      <w:pPr>
        <w:pStyle w:val="PargrafodaLista"/>
      </w:pPr>
      <w:r w:rsidRPr="00AC56D9">
        <w:t xml:space="preserve"> A garantia citada deverá ser prestada em uma das seguintes modalidades:</w:t>
      </w:r>
    </w:p>
    <w:p w14:paraId="3419F544" w14:textId="77777777" w:rsidR="00135899" w:rsidRPr="00C04FDF" w:rsidRDefault="00135899" w:rsidP="00815250">
      <w:pPr>
        <w:pStyle w:val="MarcadorLetra"/>
        <w:numPr>
          <w:ilvl w:val="0"/>
          <w:numId w:val="7"/>
        </w:numPr>
      </w:pPr>
      <w:r w:rsidRPr="00815250">
        <w:rPr>
          <w:b/>
        </w:rPr>
        <w:t>Caução em dinheiro</w:t>
      </w:r>
      <w:r w:rsidRPr="00C04FDF">
        <w:t>: 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14:paraId="62E30B17" w14:textId="77777777" w:rsidR="00135899" w:rsidRPr="00C04FDF" w:rsidRDefault="00135899" w:rsidP="00815250">
      <w:pPr>
        <w:pStyle w:val="MarcadorLetra"/>
      </w:pPr>
      <w:r w:rsidRPr="00C04FDF">
        <w:rPr>
          <w:b/>
        </w:rPr>
        <w:t>Fiança bancária</w:t>
      </w:r>
      <w:r w:rsidRPr="00C04FDF">
        <w:t xml:space="preserve">: Se a opção de garantia for fiança bancária, a EMAP aceitará cartas de fiança bancária emitidas em favor da Contratada, desde que: </w:t>
      </w:r>
    </w:p>
    <w:p w14:paraId="3B2D65F2" w14:textId="77777777" w:rsidR="00135899" w:rsidRPr="00AC56D9" w:rsidRDefault="00135899" w:rsidP="000A647B">
      <w:pPr>
        <w:pStyle w:val="MarcadorSimbolo"/>
      </w:pPr>
      <w:r w:rsidRPr="00AC56D9">
        <w:lastRenderedPageBreak/>
        <w:t xml:space="preserve">Emitidas por bancos comerciais, de investimento e/ou múltiplos, autorizados a funcionar no Brasil, segundo a legislação brasileira e o regulamento próprio do setor financeiro; </w:t>
      </w:r>
    </w:p>
    <w:p w14:paraId="57ACC0AA" w14:textId="77777777" w:rsidR="00135899" w:rsidRPr="00AC56D9" w:rsidRDefault="00135899" w:rsidP="000A647B">
      <w:pPr>
        <w:pStyle w:val="MarcadorSimbolo"/>
      </w:pPr>
      <w:r w:rsidRPr="00AC56D9">
        <w:t xml:space="preserve">Os bancos observem as vedações do Conselho Monetário Nacional quanto aos limites de endividamento e diversificação do risco; </w:t>
      </w:r>
    </w:p>
    <w:p w14:paraId="19682C1A" w14:textId="77777777" w:rsidR="00135899" w:rsidRPr="00AC56D9" w:rsidRDefault="00135899" w:rsidP="000A647B">
      <w:pPr>
        <w:pStyle w:val="MarcadorSimbolo"/>
      </w:pPr>
      <w:r w:rsidRPr="00AC56D9">
        <w:t xml:space="preserve">Não sejam acrescentadas cláusulas que eximam a Contratada de suas responsabilidades; </w:t>
      </w:r>
    </w:p>
    <w:p w14:paraId="4C709BF7" w14:textId="77777777" w:rsidR="00135899" w:rsidRPr="00AC56D9" w:rsidRDefault="00135899" w:rsidP="000A647B">
      <w:pPr>
        <w:pStyle w:val="MarcadorSimbolo"/>
      </w:pPr>
      <w:r w:rsidRPr="00AC56D9">
        <w:t xml:space="preserve">Contendo firmas dos representantes legais do fiador reconhecidas; </w:t>
      </w:r>
    </w:p>
    <w:p w14:paraId="171C2741" w14:textId="77777777" w:rsidR="00135899" w:rsidRPr="00AC56D9" w:rsidRDefault="00135899" w:rsidP="000A647B">
      <w:pPr>
        <w:pStyle w:val="MarcadorSimbolo"/>
      </w:pPr>
      <w:r w:rsidRPr="00AC56D9">
        <w:t xml:space="preserve">Contendo assinaturas de duas testemunhas; </w:t>
      </w:r>
    </w:p>
    <w:p w14:paraId="2E1A97E5" w14:textId="77777777" w:rsidR="00135899" w:rsidRPr="00AC56D9" w:rsidRDefault="00135899" w:rsidP="000A647B">
      <w:pPr>
        <w:pStyle w:val="MarcadorSimbolo"/>
      </w:pPr>
      <w:r w:rsidRPr="00AC56D9">
        <w:t xml:space="preserve">Contendo rubrica no anverso e nas demais páginas que não contenham assinaturas; </w:t>
      </w:r>
    </w:p>
    <w:p w14:paraId="4D41F745" w14:textId="77777777" w:rsidR="00135899" w:rsidRPr="00AC56D9" w:rsidRDefault="00135899" w:rsidP="000A647B">
      <w:pPr>
        <w:pStyle w:val="MarcadorSimbolo"/>
      </w:pPr>
      <w:r w:rsidRPr="00AC56D9">
        <w:t xml:space="preserve">Seja entregue em sua forma original, não sendo aceitas cópias de qualquer natureza; </w:t>
      </w:r>
    </w:p>
    <w:p w14:paraId="76B7EC0D" w14:textId="77777777" w:rsidR="00135899" w:rsidRPr="00AC56D9" w:rsidRDefault="00135899" w:rsidP="000A647B">
      <w:pPr>
        <w:pStyle w:val="MarcadorSimbolo"/>
      </w:pPr>
      <w:r w:rsidRPr="00AC56D9">
        <w:t>O banco possua sistema para verificação de autenticidade.</w:t>
      </w:r>
    </w:p>
    <w:p w14:paraId="08E7B4B3" w14:textId="77777777" w:rsidR="00135899" w:rsidRPr="00426AA9" w:rsidRDefault="00135899" w:rsidP="00815250">
      <w:pPr>
        <w:pStyle w:val="MarcadorLetra"/>
      </w:pPr>
      <w:r w:rsidRPr="00426AA9">
        <w:rPr>
          <w:b/>
        </w:rPr>
        <w:t>Seguro-garantia</w:t>
      </w:r>
      <w:r w:rsidRPr="00426AA9">
        <w:t>: Se a opção de garantia for seguro-garantia, a EMAP aceitará cartas de fiança bancária emitidas em favor da Contratada, desde que:</w:t>
      </w:r>
    </w:p>
    <w:p w14:paraId="3C0BE1D0" w14:textId="77777777" w:rsidR="00135899" w:rsidRPr="004621A0" w:rsidRDefault="00135899" w:rsidP="000A647B">
      <w:pPr>
        <w:pStyle w:val="MarcadorSimbolo"/>
      </w:pPr>
      <w:r w:rsidRPr="004621A0">
        <w:t>A via original da apólice completa, ou seja, com as Especificações Técnicas do Seguro, Condições Gerais e as Condições Especiais da Garantia, impressas em seu verso ou anexas. Alternativamente, poderá ser emitida apólice com certificação digital.</w:t>
      </w:r>
    </w:p>
    <w:p w14:paraId="2EE2B78A" w14:textId="77777777" w:rsidR="00135899" w:rsidRPr="004621A0" w:rsidRDefault="00135899" w:rsidP="000A647B">
      <w:pPr>
        <w:pStyle w:val="MarcadorSimbolo"/>
      </w:pPr>
      <w:r w:rsidRPr="004621A0">
        <w:t>O seguro-garantia e suas condições gerais deverão atender aos anexos I e II da Circular SUSEP nº 232, de 03 de junho de 2003.</w:t>
      </w:r>
    </w:p>
    <w:p w14:paraId="4AA7EDD7" w14:textId="77777777" w:rsidR="00135899" w:rsidRPr="004621A0" w:rsidRDefault="00135899" w:rsidP="000A647B">
      <w:pPr>
        <w:pStyle w:val="MarcadorSimbolo"/>
      </w:pPr>
      <w:r w:rsidRPr="004621A0">
        <w:t xml:space="preserve">O seguro-garantia deverá ser livre de franquia. </w:t>
      </w:r>
    </w:p>
    <w:p w14:paraId="275C409A" w14:textId="77777777" w:rsidR="00135899" w:rsidRPr="004621A0" w:rsidRDefault="00135899" w:rsidP="000A310A">
      <w:pPr>
        <w:pStyle w:val="PargrafodaLista"/>
      </w:pPr>
      <w:r w:rsidRPr="004621A0">
        <w:t xml:space="preserve">Na apólice mencionada deverão constar, no mínimo, as seguintes informações: </w:t>
      </w:r>
    </w:p>
    <w:p w14:paraId="2809DE98" w14:textId="77777777" w:rsidR="001726DC" w:rsidRDefault="00135899" w:rsidP="00815250">
      <w:pPr>
        <w:pStyle w:val="MarcadorLetra"/>
        <w:numPr>
          <w:ilvl w:val="0"/>
          <w:numId w:val="8"/>
        </w:numPr>
      </w:pPr>
      <w:r w:rsidRPr="004621A0">
        <w:t>Número completo da licitação ou, quando se tratar de aditamento, o número do Contrato</w:t>
      </w:r>
      <w:r w:rsidR="001726DC">
        <w:t>;</w:t>
      </w:r>
    </w:p>
    <w:p w14:paraId="2B8465FF" w14:textId="77777777" w:rsidR="001726DC" w:rsidRDefault="00135899" w:rsidP="00815250">
      <w:pPr>
        <w:pStyle w:val="MarcadorLetra"/>
        <w:numPr>
          <w:ilvl w:val="0"/>
          <w:numId w:val="8"/>
        </w:numPr>
      </w:pPr>
      <w:r w:rsidRPr="004621A0">
        <w:t>Objeto a ser contratado, especificado no Edital</w:t>
      </w:r>
      <w:r w:rsidR="001726DC">
        <w:t>;</w:t>
      </w:r>
    </w:p>
    <w:p w14:paraId="5CD59345" w14:textId="77777777" w:rsidR="001726DC" w:rsidRDefault="00135899" w:rsidP="00815250">
      <w:pPr>
        <w:pStyle w:val="MarcadorLetra"/>
        <w:numPr>
          <w:ilvl w:val="0"/>
          <w:numId w:val="8"/>
        </w:numPr>
      </w:pPr>
      <w:r w:rsidRPr="004621A0">
        <w:t>Nome e número do CNPJ do Segurado</w:t>
      </w:r>
      <w:r w:rsidR="001726DC">
        <w:t>;</w:t>
      </w:r>
    </w:p>
    <w:p w14:paraId="6E5CBEC1" w14:textId="77777777" w:rsidR="001726DC" w:rsidRDefault="00135899" w:rsidP="00815250">
      <w:pPr>
        <w:pStyle w:val="MarcadorLetra"/>
        <w:numPr>
          <w:ilvl w:val="0"/>
          <w:numId w:val="8"/>
        </w:numPr>
      </w:pPr>
      <w:r w:rsidRPr="004621A0">
        <w:t>Nome e número do CNPJ do emitente (Seguradora)</w:t>
      </w:r>
      <w:r w:rsidR="001726DC">
        <w:t>;</w:t>
      </w:r>
    </w:p>
    <w:p w14:paraId="5B26F701" w14:textId="3AC9E4D6" w:rsidR="00135899" w:rsidRPr="004621A0" w:rsidRDefault="00135899" w:rsidP="00815250">
      <w:pPr>
        <w:pStyle w:val="MarcadorLetra"/>
        <w:numPr>
          <w:ilvl w:val="0"/>
          <w:numId w:val="8"/>
        </w:numPr>
      </w:pPr>
      <w:r w:rsidRPr="004621A0">
        <w:t xml:space="preserve">Nome e número do CNPJ da Contratada (Tomadora da apólice). </w:t>
      </w:r>
    </w:p>
    <w:p w14:paraId="00DEC685" w14:textId="77777777" w:rsidR="00135899" w:rsidRPr="004621A0" w:rsidRDefault="00135899" w:rsidP="000A310A">
      <w:pPr>
        <w:pStyle w:val="PargrafodaLista"/>
      </w:pPr>
      <w:r w:rsidRPr="004621A0">
        <w:lastRenderedPageBreak/>
        <w:t>As apólices de seguro, em todas as suas modalidades, e/ou cartas de fiança, e seus endossos e aditamentos, devem expressar a EMAP como “Segurada” e especificar claramente o objeto do seguro de acordo com este Termo de Referência.</w:t>
      </w:r>
    </w:p>
    <w:p w14:paraId="7D729808" w14:textId="77777777" w:rsidR="00135899" w:rsidRPr="004621A0" w:rsidRDefault="00135899" w:rsidP="000A310A">
      <w:pPr>
        <w:pStyle w:val="PargrafodaLista"/>
      </w:pPr>
      <w:r w:rsidRPr="004621A0">
        <w:t>O valor da garantia será restituído considerando-se os critérios vigentes de remuneração da poupança aplicados à época da devolução, desde que a contratada tenha cumprido todas as obrigações contratuais.</w:t>
      </w:r>
    </w:p>
    <w:p w14:paraId="303F6232" w14:textId="77777777" w:rsidR="00135899" w:rsidRPr="004621A0" w:rsidRDefault="00135899" w:rsidP="000A310A">
      <w:pPr>
        <w:pStyle w:val="PargrafodaLista"/>
      </w:pPr>
      <w:r w:rsidRPr="004621A0">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14:paraId="0AA6DDC7" w14:textId="77777777" w:rsidR="00135899" w:rsidRPr="004621A0" w:rsidRDefault="00135899" w:rsidP="000A310A">
      <w:pPr>
        <w:pStyle w:val="PargrafodaLista"/>
      </w:pPr>
      <w:r w:rsidRPr="004621A0">
        <w:t>A garantia prestada deverá formalmente cobrir pagamentos não efetuados pela Contratada, referentes à:</w:t>
      </w:r>
    </w:p>
    <w:p w14:paraId="3E96C4F4" w14:textId="77777777" w:rsidR="00135899" w:rsidRPr="00803ABF" w:rsidRDefault="00135899" w:rsidP="00815250">
      <w:pPr>
        <w:pStyle w:val="MarcadorLetra"/>
        <w:numPr>
          <w:ilvl w:val="0"/>
          <w:numId w:val="9"/>
        </w:numPr>
      </w:pPr>
      <w:r w:rsidRPr="00803ABF">
        <w:t>Prejuízos ou danos causados à EMAP;</w:t>
      </w:r>
    </w:p>
    <w:p w14:paraId="390E9E2E" w14:textId="77777777" w:rsidR="00135899" w:rsidRPr="00803ABF" w:rsidRDefault="00135899" w:rsidP="00815250">
      <w:pPr>
        <w:pStyle w:val="MarcadorLetra"/>
        <w:numPr>
          <w:ilvl w:val="0"/>
          <w:numId w:val="9"/>
        </w:numPr>
      </w:pPr>
      <w:r w:rsidRPr="00803ABF">
        <w:t>Prejuízos ou danos causados a terceiros pela Contratada;</w:t>
      </w:r>
    </w:p>
    <w:p w14:paraId="00D726E0" w14:textId="77777777" w:rsidR="00135899" w:rsidRPr="00803ABF" w:rsidRDefault="00135899" w:rsidP="00815250">
      <w:pPr>
        <w:pStyle w:val="MarcadorLetra"/>
        <w:numPr>
          <w:ilvl w:val="0"/>
          <w:numId w:val="9"/>
        </w:numPr>
      </w:pPr>
      <w:r w:rsidRPr="00803ABF">
        <w:t>Toda e qualquer multa contratual;</w:t>
      </w:r>
    </w:p>
    <w:p w14:paraId="58FB22E2" w14:textId="77777777" w:rsidR="00135899" w:rsidRPr="00803ABF" w:rsidRDefault="00135899" w:rsidP="00815250">
      <w:pPr>
        <w:pStyle w:val="MarcadorLetra"/>
        <w:numPr>
          <w:ilvl w:val="0"/>
          <w:numId w:val="9"/>
        </w:numPr>
      </w:pPr>
      <w:r w:rsidRPr="00803ABF">
        <w:t>Débitos da empresa para com os encargos fiscais, previdenciários e trabalhistas relacionados com o Contrato, tais como: INSS, FGTS, impostos, salários, vale-transporte, vale-refeição, verbas rescisórias etc.;</w:t>
      </w:r>
    </w:p>
    <w:p w14:paraId="35762B32" w14:textId="77777777" w:rsidR="00135899" w:rsidRPr="00803ABF" w:rsidRDefault="00135899" w:rsidP="00815250">
      <w:pPr>
        <w:pStyle w:val="MarcadorLetra"/>
        <w:numPr>
          <w:ilvl w:val="0"/>
          <w:numId w:val="9"/>
        </w:numPr>
      </w:pPr>
      <w:r w:rsidRPr="00803ABF">
        <w:t>Quaisquer obrigações não cumpridas pela Contratada em relação ao Contrato, previstas no ordenamento jurídico do país;</w:t>
      </w:r>
    </w:p>
    <w:p w14:paraId="1163DC1B" w14:textId="77777777" w:rsidR="00135899" w:rsidRPr="00803ABF" w:rsidRDefault="00135899" w:rsidP="00815250">
      <w:pPr>
        <w:pStyle w:val="MarcadorLetra"/>
        <w:numPr>
          <w:ilvl w:val="0"/>
          <w:numId w:val="9"/>
        </w:numPr>
      </w:pPr>
      <w:r w:rsidRPr="00803ABF">
        <w:t>Multas aplicadas por órgãos oficiais.</w:t>
      </w:r>
    </w:p>
    <w:p w14:paraId="3EFFC177" w14:textId="77777777" w:rsidR="00135899" w:rsidRPr="00803ABF" w:rsidRDefault="00135899" w:rsidP="000A310A">
      <w:pPr>
        <w:pStyle w:val="PargrafodaLista"/>
      </w:pPr>
      <w:r w:rsidRPr="00803ABF">
        <w:t xml:space="preserve">No caso de rescisão do Contrato por culpa da Contratada, não será devolvida a garantia, responsabilizando-se a Contratada por perdas e danos causados à EMAP, além de sujeitar-se a outras penalidades previstas na lei. </w:t>
      </w:r>
    </w:p>
    <w:p w14:paraId="74ADBAE8" w14:textId="77777777" w:rsidR="00135899" w:rsidRPr="00803ABF" w:rsidRDefault="00135899" w:rsidP="000A310A">
      <w:pPr>
        <w:pStyle w:val="PargrafodaLista"/>
      </w:pPr>
      <w:r w:rsidRPr="00803ABF">
        <w:t>A garantia será liberada após a integral execução do Contrato, desde que a Contratada tenha cumprido todas as obrigações contratuais.</w:t>
      </w:r>
    </w:p>
    <w:p w14:paraId="4395782B" w14:textId="0727DA7E" w:rsidR="00DF6A8B" w:rsidRDefault="00DF6A8B" w:rsidP="00E84D26">
      <w:pPr>
        <w:pStyle w:val="Ttulo1"/>
      </w:pPr>
      <w:r>
        <w:t>REQUISITOS TÉCNICOS</w:t>
      </w:r>
    </w:p>
    <w:p w14:paraId="582FDC31" w14:textId="00732F1D" w:rsidR="00782050" w:rsidRPr="00264EFC" w:rsidRDefault="00782050" w:rsidP="000A310A">
      <w:pPr>
        <w:pStyle w:val="Ttulo2"/>
      </w:pPr>
      <w:r w:rsidRPr="00264EFC">
        <w:t>Qualificação Técnica – Capacidade Operacional</w:t>
      </w:r>
    </w:p>
    <w:p w14:paraId="176AA26D" w14:textId="61B9186F" w:rsidR="00803ABF" w:rsidRPr="00803ABF" w:rsidRDefault="00803ABF" w:rsidP="000A310A">
      <w:pPr>
        <w:pStyle w:val="PargrafodaLista"/>
      </w:pPr>
      <w:r w:rsidRPr="00803ABF">
        <w:t>Prova de inscrição ou registro do licitante, junto ao Conselho Regional de Engenharia e Agronomia – CREA ou Conselho de Arquitetura e Urbanismo - CAU, que comprove ati</w:t>
      </w:r>
      <w:r>
        <w:t>vidade relacionada com o objeto.</w:t>
      </w:r>
    </w:p>
    <w:p w14:paraId="70E5FE58" w14:textId="226AD468" w:rsidR="00803ABF" w:rsidRPr="00803ABF" w:rsidRDefault="00803ABF" w:rsidP="000A310A">
      <w:pPr>
        <w:pStyle w:val="PargrafodaLista"/>
      </w:pPr>
      <w:r w:rsidRPr="00803ABF">
        <w:lastRenderedPageBreak/>
        <w:t>Apresentação de atestado (s),</w:t>
      </w:r>
      <w:r w:rsidR="00067163">
        <w:t xml:space="preserve"> </w:t>
      </w:r>
      <w:r w:rsidR="00EF24EC">
        <w:rPr>
          <w:b/>
          <w:bCs/>
          <w:u w:val="single"/>
        </w:rPr>
        <w:t>em</w:t>
      </w:r>
      <w:r w:rsidR="00067163" w:rsidRPr="00371D3C">
        <w:rPr>
          <w:b/>
          <w:bCs/>
          <w:u w:val="single"/>
        </w:rPr>
        <w:t xml:space="preserve"> caráter </w:t>
      </w:r>
      <w:r w:rsidR="00371D3C" w:rsidRPr="00371D3C">
        <w:rPr>
          <w:b/>
          <w:bCs/>
          <w:u w:val="single"/>
        </w:rPr>
        <w:t>cumulativo</w:t>
      </w:r>
      <w:r w:rsidR="00371D3C">
        <w:t xml:space="preserve">, </w:t>
      </w:r>
      <w:r w:rsidR="00371D3C" w:rsidRPr="00803ABF">
        <w:t>fornecidos</w:t>
      </w:r>
      <w:r w:rsidRPr="00803ABF">
        <w:t xml:space="preserve"> por pessoa jurídica de direito público ou privado, comprovando que a licitante executou satisfatoriamente, serviço/obra compatível com o objeto desta licitação, observada a parcela de maior relevância e valor significativo delimitada a seguir:</w:t>
      </w:r>
    </w:p>
    <w:p w14:paraId="1D8C5B7C" w14:textId="7B979373" w:rsidR="00DA3685" w:rsidRPr="00A676E9" w:rsidRDefault="004C0D10" w:rsidP="000A647B">
      <w:pPr>
        <w:pStyle w:val="MarcadorSimbolo"/>
      </w:pPr>
      <w:r w:rsidRPr="00A676E9">
        <w:t xml:space="preserve">Gerenciamento de </w:t>
      </w:r>
      <w:r w:rsidR="00DA3685" w:rsidRPr="00A676E9">
        <w:t xml:space="preserve">obras civis de </w:t>
      </w:r>
      <w:r w:rsidR="00171DAC" w:rsidRPr="00A676E9">
        <w:t>fundação profunda</w:t>
      </w:r>
      <w:r w:rsidR="00593282">
        <w:t xml:space="preserve"> e;</w:t>
      </w:r>
    </w:p>
    <w:p w14:paraId="545C4126" w14:textId="6D1823D0" w:rsidR="00DA3685" w:rsidRPr="00A676E9" w:rsidRDefault="00171DAC" w:rsidP="000A647B">
      <w:pPr>
        <w:pStyle w:val="MarcadorSimbolo"/>
      </w:pPr>
      <w:r w:rsidRPr="00A676E9">
        <w:t xml:space="preserve">Gerenciamento </w:t>
      </w:r>
      <w:r w:rsidR="00341234" w:rsidRPr="00A676E9">
        <w:t xml:space="preserve">de obras civis de pavimento </w:t>
      </w:r>
      <w:r w:rsidR="00FA316C" w:rsidRPr="00A676E9">
        <w:t>rígido.</w:t>
      </w:r>
    </w:p>
    <w:p w14:paraId="4AE25EF3" w14:textId="066D48AA" w:rsidR="00D16B95" w:rsidRPr="005E053B" w:rsidRDefault="00D16B95" w:rsidP="00D16B95">
      <w:pPr>
        <w:pStyle w:val="Nota"/>
      </w:pPr>
      <w:r w:rsidRPr="005E053B">
        <w:t>Nota 02</w:t>
      </w:r>
      <w:r w:rsidR="00BC0424" w:rsidRPr="005E053B">
        <w:t>:</w:t>
      </w:r>
      <w:r w:rsidR="00BC0424" w:rsidRPr="00BC0424">
        <w:t xml:space="preserve"> Não será aceito atestado de obra inacabada, executada parcialmente ou em andamento, exceto se fundamentado na </w:t>
      </w:r>
      <w:r w:rsidR="00BC0424" w:rsidRPr="00D57BCB">
        <w:t xml:space="preserve">Resolução </w:t>
      </w:r>
      <w:r w:rsidR="004D5820">
        <w:t xml:space="preserve">Nº </w:t>
      </w:r>
      <w:r w:rsidR="00BC0424" w:rsidRPr="00D57BCB">
        <w:t>1</w:t>
      </w:r>
      <w:r w:rsidR="002B1DA1" w:rsidRPr="00D57BCB">
        <w:t>137</w:t>
      </w:r>
      <w:r w:rsidR="00BC0424" w:rsidRPr="00D57BCB">
        <w:t xml:space="preserve"> de 3</w:t>
      </w:r>
      <w:r w:rsidR="002B1DA1" w:rsidRPr="00D57BCB">
        <w:t>1</w:t>
      </w:r>
      <w:r w:rsidR="00BC0424" w:rsidRPr="00D57BCB">
        <w:t>/</w:t>
      </w:r>
      <w:r w:rsidR="002B1DA1" w:rsidRPr="00D57BCB">
        <w:t>03</w:t>
      </w:r>
      <w:r w:rsidR="00BC0424" w:rsidRPr="00D57BCB">
        <w:t>/20</w:t>
      </w:r>
      <w:r w:rsidR="002B1DA1" w:rsidRPr="00D57BCB">
        <w:t>23</w:t>
      </w:r>
      <w:r w:rsidR="00BC0424" w:rsidRPr="00D57BCB">
        <w:t xml:space="preserve"> do CONFEA</w:t>
      </w:r>
      <w:r w:rsidRPr="00D57BCB">
        <w:t>.</w:t>
      </w:r>
    </w:p>
    <w:p w14:paraId="6139F711" w14:textId="13DBF472" w:rsidR="00FC1353" w:rsidRDefault="00FC1353" w:rsidP="00FC1353">
      <w:pPr>
        <w:pStyle w:val="Nota"/>
      </w:pPr>
      <w:r w:rsidRPr="005E053B">
        <w:t xml:space="preserve">Nota 03: </w:t>
      </w:r>
      <w:r w:rsidR="007C783B" w:rsidRPr="007C783B">
        <w:t>Não será aceito atestado de capacitação técnica PARCIAL ou de SUBCONTRATADA, exceto se fundamentado na Resolução</w:t>
      </w:r>
      <w:r w:rsidR="005E098D" w:rsidRPr="00D57BCB">
        <w:t xml:space="preserve"> </w:t>
      </w:r>
      <w:r w:rsidR="00646B2B">
        <w:t>Nº 1137</w:t>
      </w:r>
      <w:r w:rsidR="005E098D" w:rsidRPr="00D57BCB">
        <w:t xml:space="preserve"> de 31/03/2023 do CONFEA.</w:t>
      </w:r>
      <w:r w:rsidRPr="00D57BCB">
        <w:t xml:space="preserve"> </w:t>
      </w:r>
    </w:p>
    <w:p w14:paraId="2BDC7B40" w14:textId="6ED8C437" w:rsidR="00233EA3" w:rsidRDefault="00233EA3" w:rsidP="00FC1353">
      <w:pPr>
        <w:pStyle w:val="Nota"/>
      </w:pPr>
      <w:r>
        <w:t>Nota 04</w:t>
      </w:r>
      <w:r w:rsidRPr="000F0368">
        <w:t>: Os atestados que demonstrem a execução dos serviços considerados parcelas relevantes deverão ser grafadas ou destacadas, pela licitante, para melhor visualização da Comissão de Licitação.</w:t>
      </w:r>
      <w:r w:rsidRPr="000D34C6">
        <w:t xml:space="preserve"> </w:t>
      </w:r>
      <w:r w:rsidR="001C297E">
        <w:t xml:space="preserve"> </w:t>
      </w:r>
    </w:p>
    <w:p w14:paraId="4A4AE23F" w14:textId="2E9C60E5" w:rsidR="006F1939" w:rsidRDefault="006F1939" w:rsidP="00FC1353">
      <w:pPr>
        <w:pStyle w:val="Nota"/>
      </w:pPr>
      <w:r>
        <w:t xml:space="preserve">Nota 05: </w:t>
      </w:r>
      <w:r w:rsidR="00A90DA2">
        <w:t>O</w:t>
      </w:r>
      <w:r>
        <w:t xml:space="preserve"> escopo de Gerenciamento abrange todos os serviços relacionados ao </w:t>
      </w:r>
      <w:r w:rsidRPr="004F7B35">
        <w:t>planejamento, coordenação, controle e fiscalização</w:t>
      </w:r>
      <w:r>
        <w:t xml:space="preserve"> de obras</w:t>
      </w:r>
      <w:r w:rsidRPr="004F7B35">
        <w:t xml:space="preserve"> </w:t>
      </w:r>
      <w:r>
        <w:t xml:space="preserve"> </w:t>
      </w:r>
    </w:p>
    <w:p w14:paraId="3F1F2416" w14:textId="7355DCC8" w:rsidR="00782050" w:rsidRPr="0020025A" w:rsidRDefault="00782050" w:rsidP="000A310A">
      <w:pPr>
        <w:pStyle w:val="Ttulo2"/>
      </w:pPr>
      <w:r w:rsidRPr="0020025A">
        <w:t>Qualificação Técnica – Capacitação Profissional</w:t>
      </w:r>
    </w:p>
    <w:p w14:paraId="4100F50E" w14:textId="518F2B73" w:rsidR="00F12AB3" w:rsidRDefault="00B17763" w:rsidP="000A310A">
      <w:pPr>
        <w:pStyle w:val="PargrafodaLista"/>
        <w:rPr>
          <w:bCs/>
        </w:rPr>
      </w:pPr>
      <w:r w:rsidRPr="00B17763">
        <w:t>Para atendimento à qualificação técnico-profissional, comprovação do licitante de possuir em seu corpo técnico, na data de apresentação das propostas, profissional (is), reconhecido pelo CREA ou CAU, detentor</w:t>
      </w:r>
      <w:r w:rsidR="0074503A">
        <w:t xml:space="preserve"> (es)</w:t>
      </w:r>
      <w:r w:rsidRPr="00B17763">
        <w:t xml:space="preserve"> de atestado de responsabilidade técnica, devidamente registrado(s) no Conselho de Classe da região onde os serviços foram executados, acompanhados(s) da(s) respectiva(s) Certidão(ões) de Acervo Técnico – CAT, expedidas por este(s) Conselho(s), que comprove(m) ter o(s) profissional(is), executado para órgão ou entidade da administração pública direta ou indireta, federal estadual, municipal ou do Distrito Federal, ou ainda, para empresa privada, que não o próprio licitante (CNPJ diferente), serviço(s) relativo(s) a:</w:t>
      </w:r>
    </w:p>
    <w:p w14:paraId="02D463A1" w14:textId="23D81223" w:rsidR="00891FFD" w:rsidRPr="00A676E9" w:rsidRDefault="00891FFD" w:rsidP="00891FFD">
      <w:pPr>
        <w:pStyle w:val="MarcadorSimbolo"/>
      </w:pPr>
      <w:r w:rsidRPr="00A676E9">
        <w:t>Gerenciamento de obras civis de fundação profunda</w:t>
      </w:r>
      <w:r w:rsidR="00593282">
        <w:t xml:space="preserve"> e;</w:t>
      </w:r>
    </w:p>
    <w:p w14:paraId="28FEBB4E" w14:textId="77777777" w:rsidR="00891FFD" w:rsidRDefault="00891FFD" w:rsidP="00891FFD">
      <w:pPr>
        <w:pStyle w:val="MarcadorSimbolo"/>
      </w:pPr>
      <w:r w:rsidRPr="00A676E9">
        <w:t>Gerenciamento de obras civis de pavimento rígido.</w:t>
      </w:r>
    </w:p>
    <w:p w14:paraId="02A3103B" w14:textId="1754516B" w:rsidR="00353ED6" w:rsidRPr="00D711D9" w:rsidRDefault="00615648" w:rsidP="00615648">
      <w:pPr>
        <w:pStyle w:val="PargrafodaLista"/>
      </w:pPr>
      <w:r w:rsidRPr="00D711D9">
        <w:t>A comprovação do vínculo profissional entre o responsável</w:t>
      </w:r>
      <w:r w:rsidR="005B0D83">
        <w:t>(is)</w:t>
      </w:r>
      <w:r w:rsidRPr="00D711D9">
        <w:t xml:space="preserve"> técnico</w:t>
      </w:r>
      <w:r w:rsidR="00817551">
        <w:t xml:space="preserve"> (s)</w:t>
      </w:r>
      <w:r w:rsidRPr="00D711D9">
        <w:t xml:space="preserve"> e a licitante deverá ser realizada por meio de um dos seguintes documentos: Registro da empresa no CREA e/ou CAU com indicação do profissional como responsável técnico; Registro em Carteira de Trabalho; Contrato de Prestação de Serviços; ART/RRT que comprove o exercício de cargo ou função; ou declaração formal de contratação futura.</w:t>
      </w:r>
    </w:p>
    <w:p w14:paraId="7223C04F" w14:textId="1D96D1AE" w:rsidR="006A23CC" w:rsidRDefault="006A23CC" w:rsidP="000A310A">
      <w:pPr>
        <w:pStyle w:val="Nota"/>
      </w:pPr>
      <w:r w:rsidRPr="00E22B15">
        <w:lastRenderedPageBreak/>
        <w:t xml:space="preserve">Nota </w:t>
      </w:r>
      <w:r w:rsidR="00061C0B" w:rsidRPr="00E22B15">
        <w:t>0</w:t>
      </w:r>
      <w:r w:rsidR="006F1939">
        <w:t>6</w:t>
      </w:r>
      <w:r w:rsidRPr="00E22B15">
        <w:t>: Não será aceito atestado de serviço</w:t>
      </w:r>
      <w:r w:rsidR="007B5284" w:rsidRPr="00E22B15">
        <w:t>s</w:t>
      </w:r>
      <w:r w:rsidR="00F52BF7" w:rsidRPr="00E22B15">
        <w:t xml:space="preserve"> </w:t>
      </w:r>
      <w:r w:rsidR="00014EF7" w:rsidRPr="00E22B15">
        <w:t>correlatos</w:t>
      </w:r>
      <w:r w:rsidRPr="00E22B15">
        <w:t xml:space="preserve"> inacabados, executados parcialmente ou em andamento, exceto se fundamentado na </w:t>
      </w:r>
      <w:r w:rsidR="00014EF7" w:rsidRPr="00E22B15">
        <w:t>Resolução Nº 1137 de 31/03/2023 do CONFEA</w:t>
      </w:r>
      <w:r w:rsidRPr="00E22B15">
        <w:t>.</w:t>
      </w:r>
      <w:r w:rsidR="00C90E9B">
        <w:t xml:space="preserve"> </w:t>
      </w:r>
    </w:p>
    <w:p w14:paraId="0515D6DC" w14:textId="41519F51" w:rsidR="006A23CC" w:rsidRPr="006A23CC" w:rsidRDefault="006A23CC" w:rsidP="000A310A">
      <w:pPr>
        <w:pStyle w:val="Nota"/>
      </w:pPr>
      <w:r>
        <w:t xml:space="preserve">Nota </w:t>
      </w:r>
      <w:r w:rsidR="00061C0B">
        <w:t>0</w:t>
      </w:r>
      <w:r w:rsidR="006F1939">
        <w:t>7</w:t>
      </w:r>
      <w:r w:rsidRPr="006A23CC">
        <w:t xml:space="preserve">: Não será aceito atestado de capacitação técnica Parcial, exceto se fundamentado na </w:t>
      </w:r>
      <w:r w:rsidR="006B7C1A" w:rsidRPr="00014EF7">
        <w:t>Resolução Nº 1137 de 31/03/2023 do CONFEA</w:t>
      </w:r>
      <w:r w:rsidRPr="006A23CC">
        <w:t xml:space="preserve">. </w:t>
      </w:r>
    </w:p>
    <w:p w14:paraId="31E05EAF" w14:textId="577F07DD" w:rsidR="006A23CC" w:rsidRPr="006A23CC" w:rsidRDefault="006A23CC" w:rsidP="000A310A">
      <w:pPr>
        <w:pStyle w:val="Nota"/>
      </w:pPr>
      <w:r>
        <w:t xml:space="preserve">Nota </w:t>
      </w:r>
      <w:r w:rsidR="00061C0B">
        <w:t>0</w:t>
      </w:r>
      <w:r w:rsidR="006F1939">
        <w:t>8</w:t>
      </w:r>
      <w:r w:rsidRPr="006A23CC">
        <w:t>: O atestado que referenciar serviços subcontratados ou subempreitados deve estar acompanhado de documentos hábeis que comprovem a anuência do contratante original.</w:t>
      </w:r>
    </w:p>
    <w:p w14:paraId="079D3239" w14:textId="014E365F" w:rsidR="006A23CC" w:rsidRPr="006A23CC" w:rsidRDefault="006A23CC" w:rsidP="000A310A">
      <w:pPr>
        <w:pStyle w:val="Nota"/>
      </w:pPr>
      <w:r>
        <w:t xml:space="preserve">Nota </w:t>
      </w:r>
      <w:r w:rsidR="00061C0B">
        <w:t>0</w:t>
      </w:r>
      <w:r w:rsidR="006F1939">
        <w:t>9</w:t>
      </w:r>
      <w:r w:rsidRPr="006A23CC">
        <w:t xml:space="preserve">: O Atestado de Capacidade Técnica Operacional deve atender </w:t>
      </w:r>
      <w:r w:rsidR="004C7223">
        <w:t xml:space="preserve">a </w:t>
      </w:r>
      <w:r w:rsidR="004C7223" w:rsidRPr="004C7223">
        <w:t xml:space="preserve">Seção II </w:t>
      </w:r>
      <w:r w:rsidRPr="006A23CC">
        <w:t>da Resolução 1</w:t>
      </w:r>
      <w:r w:rsidR="00B24D81">
        <w:t>137</w:t>
      </w:r>
      <w:r w:rsidRPr="006A23CC">
        <w:t>/20</w:t>
      </w:r>
      <w:r w:rsidR="007023DF">
        <w:t>23</w:t>
      </w:r>
      <w:r w:rsidRPr="006A23CC">
        <w:t xml:space="preserve"> ainda que o mesmo não esteja averbado no Conselho de Classe.</w:t>
      </w:r>
    </w:p>
    <w:p w14:paraId="349C7599" w14:textId="6E4EE746" w:rsidR="006A23CC" w:rsidRDefault="00066FDC" w:rsidP="000A310A">
      <w:pPr>
        <w:pStyle w:val="Nota"/>
      </w:pPr>
      <w:r>
        <w:t xml:space="preserve">Nota </w:t>
      </w:r>
      <w:r w:rsidR="006F1939">
        <w:t>10</w:t>
      </w:r>
      <w:r w:rsidR="006A23CC" w:rsidRPr="006A23CC">
        <w:t>: Os profissionais indicados pelo licitante, para fins de comprovação da capacitação técnico-profissional, devem participar da obra ou serviço objeto deste Termo de Referência, admitindo-se a substituição por profissionais de experiência equivalente ou superior, desde que aprovada pela EMAP.</w:t>
      </w:r>
    </w:p>
    <w:p w14:paraId="61D318E9" w14:textId="2365F7D6" w:rsidR="000D34C6" w:rsidRDefault="000D34C6" w:rsidP="000D34C6">
      <w:pPr>
        <w:pStyle w:val="Nota"/>
      </w:pPr>
      <w:r>
        <w:t xml:space="preserve">Nota </w:t>
      </w:r>
      <w:r w:rsidR="00061C0B">
        <w:t>1</w:t>
      </w:r>
      <w:r w:rsidR="006F1939">
        <w:t>1</w:t>
      </w:r>
      <w:r w:rsidRPr="000F0368">
        <w:t>: Os atestados que demonstrem a execução dos serviços considerados parcelas relevantes deverão ser grafadas ou destacadas, pela licitante, para melhor visualização da Comissão de Licitação.</w:t>
      </w:r>
      <w:r w:rsidRPr="000D34C6">
        <w:t xml:space="preserve"> </w:t>
      </w:r>
    </w:p>
    <w:p w14:paraId="382C6158" w14:textId="2611F0E7" w:rsidR="00C260CC" w:rsidRDefault="002241AD" w:rsidP="000D34C6">
      <w:pPr>
        <w:pStyle w:val="Nota"/>
      </w:pPr>
      <w:r>
        <w:t>Nota 1</w:t>
      </w:r>
      <w:r w:rsidR="006F1939">
        <w:t>2</w:t>
      </w:r>
      <w:r>
        <w:t xml:space="preserve">: </w:t>
      </w:r>
      <w:r w:rsidR="00A90DA2">
        <w:t>O</w:t>
      </w:r>
      <w:r w:rsidR="004D0CB8">
        <w:t xml:space="preserve"> escopo de Gerenciamento abrange todos os serviços relacionados</w:t>
      </w:r>
      <w:r w:rsidR="004F7B35">
        <w:t xml:space="preserve"> ao </w:t>
      </w:r>
      <w:r w:rsidR="004F7B35" w:rsidRPr="004F7B35">
        <w:t>planejamento, coordenação, controle e fiscalização</w:t>
      </w:r>
      <w:r w:rsidR="004F7B35">
        <w:t xml:space="preserve"> de obras</w:t>
      </w:r>
      <w:r w:rsidR="00C260CC">
        <w:t>.</w:t>
      </w:r>
    </w:p>
    <w:p w14:paraId="11FE56F6" w14:textId="7C87C00E" w:rsidR="002241AD" w:rsidRPr="000D34C6" w:rsidRDefault="00C260CC" w:rsidP="000D34C6">
      <w:pPr>
        <w:pStyle w:val="Nota"/>
      </w:pPr>
      <w:r w:rsidRPr="00234644">
        <w:t xml:space="preserve">Nota 13: </w:t>
      </w:r>
      <w:r w:rsidR="00836027" w:rsidRPr="00234644">
        <w:t>Admite</w:t>
      </w:r>
      <w:r w:rsidR="009F51BC" w:rsidRPr="00234644">
        <w:t xml:space="preserve">-se para os devidos fins </w:t>
      </w:r>
      <w:r w:rsidR="005B32C6" w:rsidRPr="00234644">
        <w:t>de</w:t>
      </w:r>
      <w:r w:rsidR="00B364E7" w:rsidRPr="00234644">
        <w:t xml:space="preserve"> comprovação </w:t>
      </w:r>
      <w:r w:rsidR="008C64DC" w:rsidRPr="00234644">
        <w:t>da</w:t>
      </w:r>
      <w:r w:rsidR="005B32C6" w:rsidRPr="00234644">
        <w:t xml:space="preserve"> </w:t>
      </w:r>
      <w:r w:rsidR="00836027" w:rsidRPr="00234644">
        <w:t>Capacitação Profissional</w:t>
      </w:r>
      <w:r w:rsidR="00471462" w:rsidRPr="00234644">
        <w:t xml:space="preserve">, atestados de </w:t>
      </w:r>
      <w:r w:rsidR="00534C1F" w:rsidRPr="00234644">
        <w:t>mais de um (</w:t>
      </w:r>
      <w:r w:rsidR="00471462" w:rsidRPr="00234644">
        <w:t>múltiplos</w:t>
      </w:r>
      <w:r w:rsidR="00534C1F" w:rsidRPr="00234644">
        <w:t>)</w:t>
      </w:r>
      <w:r w:rsidR="00471462" w:rsidRPr="00234644">
        <w:t xml:space="preserve"> profissiona</w:t>
      </w:r>
      <w:r w:rsidR="00534C1F" w:rsidRPr="00234644">
        <w:t>l (</w:t>
      </w:r>
      <w:r w:rsidR="00471462" w:rsidRPr="00234644">
        <w:t>is</w:t>
      </w:r>
      <w:r w:rsidR="00534C1F" w:rsidRPr="00234644">
        <w:t>)</w:t>
      </w:r>
      <w:r w:rsidR="007C48C4" w:rsidRPr="00234644">
        <w:t xml:space="preserve"> em </w:t>
      </w:r>
      <w:r w:rsidR="00263093" w:rsidRPr="00234644">
        <w:t>caráter</w:t>
      </w:r>
      <w:r w:rsidR="007C48C4" w:rsidRPr="00234644">
        <w:t xml:space="preserve"> comprobatório </w:t>
      </w:r>
      <w:r w:rsidR="004C5099" w:rsidRPr="00234644">
        <w:t>de sua(s) experiencia</w:t>
      </w:r>
      <w:r w:rsidR="00981E89" w:rsidRPr="00234644">
        <w:t xml:space="preserve">(s) </w:t>
      </w:r>
      <w:r w:rsidR="00CC5B7E" w:rsidRPr="00234644">
        <w:t>em relação ao escopo</w:t>
      </w:r>
      <w:r w:rsidR="0023680D">
        <w:t xml:space="preserve"> </w:t>
      </w:r>
      <w:r w:rsidR="004F2030">
        <w:t>consignado as</w:t>
      </w:r>
      <w:r w:rsidR="00C7077B" w:rsidRPr="00234644">
        <w:t xml:space="preserve"> partes de maior relevância do</w:t>
      </w:r>
      <w:r w:rsidR="00CC5B7E" w:rsidRPr="00234644">
        <w:t xml:space="preserve"> </w:t>
      </w:r>
      <w:r w:rsidR="00307D7B" w:rsidRPr="00234644">
        <w:t>objeto licitado</w:t>
      </w:r>
      <w:r w:rsidR="00263093" w:rsidRPr="00234644">
        <w:t>.</w:t>
      </w:r>
    </w:p>
    <w:p w14:paraId="28B82321" w14:textId="492A796C" w:rsidR="00782050" w:rsidRDefault="00F9702D" w:rsidP="000A310A">
      <w:pPr>
        <w:pStyle w:val="Ttulo2"/>
      </w:pPr>
      <w:r>
        <w:t>Da Documentação Complementar</w:t>
      </w:r>
    </w:p>
    <w:p w14:paraId="578A2752" w14:textId="77777777" w:rsidR="00066FDC" w:rsidRPr="00066FDC" w:rsidRDefault="00066FDC" w:rsidP="000A310A">
      <w:pPr>
        <w:pStyle w:val="PargrafodaLista"/>
      </w:pPr>
      <w:r w:rsidRPr="00066FDC">
        <w:t>A licitante deve apresentar em sua proposta os documentos a seguir:</w:t>
      </w:r>
    </w:p>
    <w:p w14:paraId="400304D1" w14:textId="372841CC" w:rsidR="000A310A" w:rsidRPr="000A310A" w:rsidRDefault="000A310A" w:rsidP="00815250">
      <w:pPr>
        <w:pStyle w:val="MarcadorLetra"/>
        <w:numPr>
          <w:ilvl w:val="0"/>
          <w:numId w:val="10"/>
        </w:numPr>
      </w:pPr>
      <w:r w:rsidRPr="000A310A">
        <w:t xml:space="preserve">Planilha orçamentária, em meio eletrônico, formato </w:t>
      </w:r>
      <w:r w:rsidR="00715617">
        <w:t>.</w:t>
      </w:r>
      <w:r w:rsidRPr="000A310A">
        <w:t xml:space="preserve">xls ou </w:t>
      </w:r>
      <w:r w:rsidR="00715617">
        <w:t>.</w:t>
      </w:r>
      <w:r w:rsidRPr="000A310A">
        <w:t>xlsx;</w:t>
      </w:r>
    </w:p>
    <w:p w14:paraId="4EDC89BC" w14:textId="77777777" w:rsidR="000A310A" w:rsidRPr="000A310A" w:rsidRDefault="000A310A" w:rsidP="00815250">
      <w:pPr>
        <w:pStyle w:val="MarcadorLetra"/>
        <w:numPr>
          <w:ilvl w:val="0"/>
          <w:numId w:val="10"/>
        </w:numPr>
      </w:pPr>
      <w:r w:rsidRPr="000A310A">
        <w:t>Cronograma físico-financeiro de desembolso;</w:t>
      </w:r>
    </w:p>
    <w:p w14:paraId="7D9CD9E5" w14:textId="77777777" w:rsidR="000A310A" w:rsidRPr="000A310A" w:rsidRDefault="000A310A" w:rsidP="00815250">
      <w:pPr>
        <w:pStyle w:val="MarcadorLetra"/>
        <w:numPr>
          <w:ilvl w:val="0"/>
          <w:numId w:val="10"/>
        </w:numPr>
      </w:pPr>
      <w:r w:rsidRPr="000A310A">
        <w:t>Composição de preços unitários (incluindo as CPU’s cujo modelo não foi disponibilizado pela Administração);</w:t>
      </w:r>
    </w:p>
    <w:p w14:paraId="056015EA" w14:textId="77777777" w:rsidR="000A310A" w:rsidRPr="000A310A" w:rsidRDefault="000A310A" w:rsidP="00815250">
      <w:pPr>
        <w:pStyle w:val="MarcadorLetra"/>
        <w:numPr>
          <w:ilvl w:val="0"/>
          <w:numId w:val="10"/>
        </w:numPr>
      </w:pPr>
      <w:r w:rsidRPr="000A310A">
        <w:t>Planilha de encargos (sociais e complementares);</w:t>
      </w:r>
    </w:p>
    <w:p w14:paraId="52355EE4" w14:textId="3361C3F0" w:rsidR="000A310A" w:rsidRDefault="000A310A" w:rsidP="00815250">
      <w:pPr>
        <w:pStyle w:val="MarcadorLetra"/>
        <w:numPr>
          <w:ilvl w:val="0"/>
          <w:numId w:val="10"/>
        </w:numPr>
      </w:pPr>
      <w:r w:rsidRPr="000A310A">
        <w:t>Planilha de Benefícios e Despesas Indiretas - BDI.</w:t>
      </w:r>
    </w:p>
    <w:p w14:paraId="289DD500" w14:textId="77777777" w:rsidR="000A310A" w:rsidRPr="000A310A" w:rsidRDefault="000A310A" w:rsidP="000A310A">
      <w:pPr>
        <w:pStyle w:val="PargrafodaLista"/>
      </w:pPr>
      <w:r w:rsidRPr="000A310A">
        <w:t>Os documentos deverão ser impressos, assinados por pessoa competente, datado e entregues em mídia eletrônica contendo os documentos mencionadas nos itens acima descritos em planilha eletrônica (.xls), envolvido em embalagem adequada, devidamente identificada com a modalidade e número do certame; razão social, endereço, telefone e CNPJ do licitante.</w:t>
      </w:r>
    </w:p>
    <w:p w14:paraId="4A0134EB" w14:textId="77777777" w:rsidR="000A310A" w:rsidRPr="000A310A" w:rsidRDefault="000A310A" w:rsidP="000A310A">
      <w:pPr>
        <w:pStyle w:val="PargrafodaLista"/>
      </w:pPr>
      <w:r w:rsidRPr="000A310A">
        <w:lastRenderedPageBreak/>
        <w:t>O BDI, que incidirá sobre o somatório dos custos totais de cada CPU, deverá estar com sua composição apresentada à parte, com o uso da fórmula “trucar”.</w:t>
      </w:r>
    </w:p>
    <w:p w14:paraId="2B5805FF" w14:textId="77777777" w:rsidR="000A310A" w:rsidRPr="000A310A" w:rsidRDefault="000A310A" w:rsidP="000A310A">
      <w:pPr>
        <w:pStyle w:val="PargrafodaLista"/>
      </w:pPr>
      <w:r w:rsidRPr="000A310A">
        <w:t>Cada licitante deverá compor sua taxa de BDI com base em fórmula apresentada adiante, levando em conta que nesta taxa deverão estar considerados, além dos impostos, as despesas indiretas não explicitadas na planilha orçamentária e o lucro.</w:t>
      </w:r>
    </w:p>
    <w:p w14:paraId="6AEACD51" w14:textId="77777777" w:rsidR="000A310A" w:rsidRPr="000A310A" w:rsidRDefault="000A310A" w:rsidP="000A310A">
      <w:pPr>
        <w:pStyle w:val="PargrafodaLista"/>
      </w:pPr>
      <w:r w:rsidRPr="000A310A">
        <w:t>Na composição da taxa de BDI, não deverão ser alocados os percentuais relativos ao IRPJ e CSLL, consoante Acórdão 325/2007-TCU/Plenário.</w:t>
      </w:r>
    </w:p>
    <w:p w14:paraId="09A4CE82" w14:textId="77777777" w:rsidR="000A310A" w:rsidRPr="000A310A" w:rsidRDefault="000A310A" w:rsidP="000A310A">
      <w:pPr>
        <w:pStyle w:val="PargrafodaLista"/>
      </w:pPr>
      <w:r w:rsidRPr="000A310A">
        <w:t>Os tributos Imposto de Renda Pessoa Jurídica - IRPJ e Contribuição Social sobre Lucro Líquido - CSLL não devem integrar o cálculo do BDI, nem a planilha de custo direto, por se constituírem em tributos de natureza direta e personalísticas que oneram pessoalmente o contratado, não devendo ser repassado à EMAP.</w:t>
      </w:r>
    </w:p>
    <w:p w14:paraId="129306BA" w14:textId="3DFE369D" w:rsidR="000A310A" w:rsidRDefault="000A310A" w:rsidP="000A310A">
      <w:pPr>
        <w:pStyle w:val="PargrafodaLista"/>
      </w:pPr>
      <w:r w:rsidRPr="000A310A">
        <w:t xml:space="preserve">A fórmula adotada pela EMAP para cálculo do BDI é a recomendada pelo Tribunal de </w:t>
      </w:r>
      <w:r w:rsidR="00DF2124" w:rsidRPr="000A310A">
        <w:t>Contas</w:t>
      </w:r>
      <w:r w:rsidRPr="000A310A">
        <w:t xml:space="preserve"> da União conforme o Acórdão 2369/2011-TCU/Plenário:</w:t>
      </w:r>
    </w:p>
    <w:p w14:paraId="10E33A9A" w14:textId="6208F0EC" w:rsidR="000A310A" w:rsidRPr="000A310A" w:rsidRDefault="000A310A" w:rsidP="000A310A">
      <w:pPr>
        <w:pStyle w:val="PargrafodaLista"/>
      </w:pPr>
      <w:r w:rsidRPr="00426AA9">
        <w:rPr>
          <w:noProof/>
        </w:rPr>
        <w:drawing>
          <wp:inline distT="0" distB="0" distL="0" distR="0" wp14:anchorId="0C0F798F" wp14:editId="48B72509">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14:paraId="3F7A8399" w14:textId="77777777" w:rsidR="000A310A" w:rsidRPr="000A310A" w:rsidRDefault="000A310A" w:rsidP="000A310A">
      <w:r w:rsidRPr="000A310A">
        <w:t>Onde:</w:t>
      </w:r>
    </w:p>
    <w:p w14:paraId="5A1751AF" w14:textId="77777777" w:rsidR="000A310A" w:rsidRPr="000A310A" w:rsidRDefault="000A310A" w:rsidP="003F41D5">
      <w:pPr>
        <w:pStyle w:val="Formula"/>
      </w:pPr>
      <w:r w:rsidRPr="00426AA9">
        <w:tab/>
      </w:r>
      <w:r w:rsidRPr="000A310A">
        <w:t>AC = É a taxa de rateio da Administração Central;</w:t>
      </w:r>
    </w:p>
    <w:p w14:paraId="4BA57CE4" w14:textId="77777777" w:rsidR="000A310A" w:rsidRPr="000A310A" w:rsidRDefault="000A310A" w:rsidP="003F41D5">
      <w:pPr>
        <w:pStyle w:val="Formula"/>
      </w:pPr>
      <w:r w:rsidRPr="000A310A">
        <w:tab/>
        <w:t>S = É a taxa representativa de Seguros;</w:t>
      </w:r>
    </w:p>
    <w:p w14:paraId="26B51A43" w14:textId="77777777" w:rsidR="000A310A" w:rsidRPr="000A310A" w:rsidRDefault="000A310A" w:rsidP="003F41D5">
      <w:pPr>
        <w:pStyle w:val="Formula"/>
      </w:pPr>
      <w:r w:rsidRPr="000A310A">
        <w:tab/>
        <w:t>R = É a taxa corresponde aos riscos e imprevistos;</w:t>
      </w:r>
    </w:p>
    <w:p w14:paraId="0CBD313E" w14:textId="77777777" w:rsidR="000A310A" w:rsidRPr="000A310A" w:rsidRDefault="000A310A" w:rsidP="003F41D5">
      <w:pPr>
        <w:pStyle w:val="Formula"/>
      </w:pPr>
      <w:r w:rsidRPr="000A310A">
        <w:tab/>
        <w:t>G = É a taxa representativa do ônus das garantias exigidas em edital;</w:t>
      </w:r>
    </w:p>
    <w:p w14:paraId="5116D424" w14:textId="77777777" w:rsidR="000A310A" w:rsidRPr="000A310A" w:rsidRDefault="000A310A" w:rsidP="003F41D5">
      <w:pPr>
        <w:pStyle w:val="Formula"/>
      </w:pPr>
      <w:r w:rsidRPr="000A310A">
        <w:tab/>
        <w:t>DF = É a taxa representativa das despesas financeiras;</w:t>
      </w:r>
    </w:p>
    <w:p w14:paraId="73D540E4" w14:textId="77777777" w:rsidR="000A310A" w:rsidRPr="000A310A" w:rsidRDefault="000A310A" w:rsidP="003F41D5">
      <w:pPr>
        <w:pStyle w:val="Formula"/>
      </w:pPr>
      <w:r w:rsidRPr="000A310A">
        <w:tab/>
        <w:t>L = Corresponde ao lucro bruto;</w:t>
      </w:r>
    </w:p>
    <w:p w14:paraId="57276689" w14:textId="720770D6" w:rsidR="000A310A" w:rsidRDefault="000A310A" w:rsidP="003F41D5">
      <w:pPr>
        <w:pStyle w:val="Formula"/>
        <w:rPr>
          <w:rFonts w:eastAsia="Calibri"/>
          <w:b/>
          <w:bCs/>
          <w:lang w:eastAsia="en-US"/>
        </w:rPr>
      </w:pPr>
      <w:r w:rsidRPr="000A310A">
        <w:tab/>
        <w:t>I = É a taxa representativa dos impostos (PIS, CONFINS, ISS e CPRB).</w:t>
      </w:r>
      <w:r w:rsidRPr="000A310A">
        <w:rPr>
          <w:rFonts w:eastAsia="Calibri"/>
          <w:b/>
          <w:bCs/>
          <w:lang w:eastAsia="en-US"/>
        </w:rPr>
        <w:t xml:space="preserve">    </w:t>
      </w:r>
    </w:p>
    <w:p w14:paraId="2280ACAB" w14:textId="087DC470" w:rsidR="00347B61" w:rsidRDefault="00347B61" w:rsidP="003F41D5">
      <w:pPr>
        <w:pStyle w:val="Formula"/>
        <w:rPr>
          <w:rFonts w:eastAsia="Calibri"/>
          <w:lang w:eastAsia="en-US"/>
        </w:rPr>
      </w:pPr>
    </w:p>
    <w:p w14:paraId="05222F37" w14:textId="77777777" w:rsidR="00347B61" w:rsidRPr="000A310A" w:rsidRDefault="00347B61" w:rsidP="00347B61">
      <w:pPr>
        <w:pStyle w:val="PargrafodaLista"/>
        <w:rPr>
          <w:szCs w:val="24"/>
        </w:rPr>
      </w:pPr>
      <w:r w:rsidRPr="00A32862">
        <w:t>Para as propostas de preços da empresa que se declararem ME e EPP comprovadamente optante do Simples Nacional deve estar de acordo com as disposições previstas na LC 123/2006 quanto aos tributos que integram a composição de BDI e às contribuições do Sistema S que compõem os encargos sociais da obra, por se tratar de um regime diferenciado e favorecido dispensado às ME e EPP por força de expressa previsão constitucional, de modo que os benefícios tributários conferidos pelo Simples Nacional estejam devidamente refletidos nos preços contratados pela Administração Pública.</w:t>
      </w:r>
    </w:p>
    <w:p w14:paraId="3B28793D" w14:textId="69B47F33" w:rsidR="00F9702D" w:rsidRPr="004805D7" w:rsidRDefault="00F9702D" w:rsidP="00E84D26">
      <w:pPr>
        <w:pStyle w:val="Ttulo1"/>
      </w:pPr>
      <w:r w:rsidRPr="004805D7">
        <w:lastRenderedPageBreak/>
        <w:t>OBRIGAÇÕES DA CONTRATADA</w:t>
      </w:r>
    </w:p>
    <w:p w14:paraId="446F6477" w14:textId="28605AA9" w:rsidR="00347B61" w:rsidRPr="00347B61" w:rsidRDefault="00347B61" w:rsidP="00234644">
      <w:pPr>
        <w:pStyle w:val="MarcadorLetra"/>
        <w:numPr>
          <w:ilvl w:val="0"/>
          <w:numId w:val="72"/>
        </w:numPr>
      </w:pPr>
      <w:r w:rsidRPr="00347B61">
        <w:t>Apresentar um Gestor ou Preposto para a execução dos serviços objeto do Contrato, indicando à Fiscalização EMAP os nomes e registros profissionais de toda a equipe técnica, em conformidade com a CAT apresentada durante o processo licitatório, ao qual lhe compete</w:t>
      </w:r>
      <w:r w:rsidR="00260ADE">
        <w:t>;</w:t>
      </w:r>
    </w:p>
    <w:p w14:paraId="006DFE5A" w14:textId="77777777" w:rsidR="00347B61" w:rsidRPr="00426AA9" w:rsidRDefault="00347B61" w:rsidP="00234644">
      <w:pPr>
        <w:pStyle w:val="MarcadorLetra"/>
        <w:numPr>
          <w:ilvl w:val="0"/>
          <w:numId w:val="72"/>
        </w:numPr>
      </w:pPr>
      <w:r w:rsidRPr="00426AA9">
        <w:t>Coordenar as relações da empresa com o gestor do Contrato;</w:t>
      </w:r>
    </w:p>
    <w:p w14:paraId="16C3835C" w14:textId="77777777" w:rsidR="00347B61" w:rsidRPr="00FA2F44" w:rsidRDefault="00347B61" w:rsidP="00234644">
      <w:pPr>
        <w:pStyle w:val="MarcadorLetra"/>
        <w:numPr>
          <w:ilvl w:val="0"/>
          <w:numId w:val="72"/>
        </w:numPr>
      </w:pPr>
      <w:r w:rsidRPr="00FA2F44">
        <w:t xml:space="preserve">Gerenciar os serviços e as obras; </w:t>
      </w:r>
    </w:p>
    <w:p w14:paraId="659330E5" w14:textId="77777777" w:rsidR="00347B61" w:rsidRPr="00FA2F44" w:rsidRDefault="00347B61" w:rsidP="00234644">
      <w:pPr>
        <w:pStyle w:val="MarcadorLetra"/>
        <w:numPr>
          <w:ilvl w:val="0"/>
          <w:numId w:val="72"/>
        </w:numPr>
      </w:pPr>
      <w:r w:rsidRPr="00FA2F44">
        <w:t>Receber as notificações do gestor do Contrato e da autoridade máxima do órgão ou entidade;</w:t>
      </w:r>
    </w:p>
    <w:p w14:paraId="5AC7A9AD" w14:textId="77777777" w:rsidR="00347B61" w:rsidRPr="00FA2F44" w:rsidRDefault="00347B61" w:rsidP="00234644">
      <w:pPr>
        <w:pStyle w:val="MarcadorLetra"/>
        <w:numPr>
          <w:ilvl w:val="0"/>
          <w:numId w:val="72"/>
        </w:numPr>
      </w:pPr>
      <w:r w:rsidRPr="00FA2F44">
        <w:t>Comunicar à Fiscalização EMAP qualquer anormalidade e prestar os esclarecimentos julgados necessários.</w:t>
      </w:r>
    </w:p>
    <w:p w14:paraId="38C54A55" w14:textId="77777777" w:rsidR="00347B61" w:rsidRPr="00347B61" w:rsidRDefault="00347B61" w:rsidP="00234644">
      <w:pPr>
        <w:pStyle w:val="MarcadorLetra"/>
        <w:numPr>
          <w:ilvl w:val="0"/>
          <w:numId w:val="72"/>
        </w:numPr>
      </w:pPr>
      <w:r w:rsidRPr="00347B61">
        <w:t>É condição para início do Contrato a indicação do representante, por parte da Contratada.</w:t>
      </w:r>
    </w:p>
    <w:p w14:paraId="03C17BB8" w14:textId="77777777" w:rsidR="00347B61" w:rsidRPr="00347B61" w:rsidRDefault="00347B61" w:rsidP="00234644">
      <w:pPr>
        <w:pStyle w:val="MarcadorLetra"/>
        <w:numPr>
          <w:ilvl w:val="0"/>
          <w:numId w:val="72"/>
        </w:numPr>
      </w:pPr>
      <w:r w:rsidRPr="00347B61">
        <w:t>É necessário que a Contratada tenha equipe técnica com mão de obra direta (não terceirizada/subcontratada) e que estejam mobilizados no local da execução dos serviços.</w:t>
      </w:r>
    </w:p>
    <w:p w14:paraId="30B3F758" w14:textId="77777777" w:rsidR="00347B61" w:rsidRPr="00347B61" w:rsidRDefault="00347B61" w:rsidP="00234644">
      <w:pPr>
        <w:pStyle w:val="MarcadorLetra"/>
        <w:numPr>
          <w:ilvl w:val="0"/>
          <w:numId w:val="72"/>
        </w:numPr>
      </w:pPr>
      <w:r w:rsidRPr="00347B61">
        <w:t>Manter, durante a vigência do Contrato, as condições de habilitação exigidas no procedimento licitatório, devendo a Contratada comunicar à EMAP superveniência de fato impeditivo da manutenção dessas condições.</w:t>
      </w:r>
    </w:p>
    <w:p w14:paraId="0324B8F9" w14:textId="77777777" w:rsidR="00347B61" w:rsidRPr="00347B61" w:rsidRDefault="00347B61" w:rsidP="00234644">
      <w:pPr>
        <w:pStyle w:val="MarcadorLetra"/>
        <w:numPr>
          <w:ilvl w:val="0"/>
          <w:numId w:val="72"/>
        </w:numPr>
      </w:pPr>
      <w:r w:rsidRPr="00347B61">
        <w:t>Executar os serviços rigorosamente em conformidade com todas as condições estabelecidas neste termo de referência e seus anexos.</w:t>
      </w:r>
    </w:p>
    <w:p w14:paraId="32D8DF4E" w14:textId="77777777" w:rsidR="00347B61" w:rsidRPr="00347B61" w:rsidRDefault="00347B61" w:rsidP="00234644">
      <w:pPr>
        <w:pStyle w:val="MarcadorLetra"/>
        <w:numPr>
          <w:ilvl w:val="0"/>
          <w:numId w:val="72"/>
        </w:numPr>
      </w:pPr>
      <w:r w:rsidRPr="00347B61">
        <w:t>Cumprir fielmente o Contrato, zelando, de forma meticulosa e constante, pela perfeita execução da obra/serviço, de acordo com as cláusulas avençadas e as normas legais aplicáveis, respondendo pelas consequências de sua inexecução total ou parcial.</w:t>
      </w:r>
    </w:p>
    <w:p w14:paraId="44FB8BAE" w14:textId="77777777" w:rsidR="00347B61" w:rsidRPr="00347B61" w:rsidRDefault="00347B61" w:rsidP="00234644">
      <w:pPr>
        <w:pStyle w:val="MarcadorLetra"/>
        <w:numPr>
          <w:ilvl w:val="0"/>
          <w:numId w:val="72"/>
        </w:numPr>
      </w:pPr>
      <w:r w:rsidRPr="00347B61">
        <w:t>Executar os serviços, aplicando processos, materiais, componentes, subcomponentes, equipamentos e ferramentas, respeitando os projetos e as determinações técnicas, mobilizando pessoal com expertise e equipamentos com tecnologia adequados à execução dos serviços.</w:t>
      </w:r>
    </w:p>
    <w:p w14:paraId="012A629D" w14:textId="77777777" w:rsidR="00347B61" w:rsidRPr="00347B61" w:rsidRDefault="00347B61" w:rsidP="00234644">
      <w:pPr>
        <w:pStyle w:val="MarcadorLetra"/>
        <w:numPr>
          <w:ilvl w:val="0"/>
          <w:numId w:val="72"/>
        </w:numPr>
      </w:pPr>
      <w:r w:rsidRPr="00347B61">
        <w:t xml:space="preserve">Substituir, a pedido da Fiscalização, qualquer membro da equipe técnica da Contratada, desde que entenda que seja benéfico ao desenvolvimento dos trabalhos. O tempo necessário para a substituição será estipulado pela </w:t>
      </w:r>
      <w:r w:rsidRPr="00347B61">
        <w:lastRenderedPageBreak/>
        <w:t xml:space="preserve">Fiscalização. Da decisão referida cabe recurso, à Contratada, no prazo de 3 (três) dias. </w:t>
      </w:r>
    </w:p>
    <w:p w14:paraId="5215D0B0" w14:textId="77777777" w:rsidR="00347B61" w:rsidRPr="00347B61" w:rsidRDefault="00347B61" w:rsidP="00234644">
      <w:pPr>
        <w:pStyle w:val="MarcadorLetra"/>
        <w:numPr>
          <w:ilvl w:val="0"/>
          <w:numId w:val="72"/>
        </w:numPr>
      </w:pPr>
      <w:r w:rsidRPr="00347B61">
        <w:t xml:space="preserve">Refazer, reparar, corrigir, remover, reconstruir ou substituir, às suas expensas, no total ou em parte os serviços eventualmente executados com vícios ou defeitos, em virtude da ação, omissão negligência, imperícia, emprego de materiais ou processos inadequados ou de qualidade inferiores. </w:t>
      </w:r>
    </w:p>
    <w:p w14:paraId="29F3DDDC" w14:textId="77777777" w:rsidR="00347B61" w:rsidRPr="00347B61" w:rsidRDefault="00347B61" w:rsidP="00234644">
      <w:pPr>
        <w:pStyle w:val="MarcadorLetra"/>
        <w:numPr>
          <w:ilvl w:val="0"/>
          <w:numId w:val="72"/>
        </w:numPr>
      </w:pPr>
      <w:r w:rsidRPr="00347B61">
        <w:t>O tempo necessário para a correção será estipulado pela Fiscalização conforme a complexidade da ocorrência. Responsabilizando-se pelas despesas decorrentes da rejeição de serviços pela Fiscalização, bem como pelos atrasos acarretados por esta rejeição.</w:t>
      </w:r>
    </w:p>
    <w:p w14:paraId="0B9311C6" w14:textId="77777777" w:rsidR="00347B61" w:rsidRPr="00347B61" w:rsidRDefault="00347B61" w:rsidP="00234644">
      <w:pPr>
        <w:pStyle w:val="MarcadorLetra"/>
        <w:numPr>
          <w:ilvl w:val="0"/>
          <w:numId w:val="72"/>
        </w:numPr>
      </w:pPr>
      <w:r w:rsidRPr="00347B61">
        <w:t>Responder por danos causados diretamente a terceiros ou à EMAP, independentemente da comprovação de sua culpa ou dolo na execução do Contrato.</w:t>
      </w:r>
    </w:p>
    <w:p w14:paraId="241D8C08" w14:textId="77777777" w:rsidR="00347B61" w:rsidRPr="00347B61" w:rsidRDefault="00347B61" w:rsidP="00234644">
      <w:pPr>
        <w:pStyle w:val="MarcadorLetra"/>
        <w:numPr>
          <w:ilvl w:val="0"/>
          <w:numId w:val="72"/>
        </w:numPr>
      </w:pPr>
      <w:r w:rsidRPr="00347B61">
        <w:t>Responsabilizar-se pela perfeita execução e completo acabamento dos serviços contratados, obrigando-se a prestar assessoria técnica e administrativa necessária para assegurar o andamento conveniente dos trabalhos.</w:t>
      </w:r>
    </w:p>
    <w:p w14:paraId="1C91E41A" w14:textId="77777777" w:rsidR="00347B61" w:rsidRPr="00347B61" w:rsidRDefault="00347B61" w:rsidP="00234644">
      <w:pPr>
        <w:pStyle w:val="MarcadorLetra"/>
        <w:numPr>
          <w:ilvl w:val="0"/>
          <w:numId w:val="72"/>
        </w:numPr>
      </w:pPr>
      <w:r w:rsidRPr="00347B61">
        <w:t>Responsabilizar-se pelos encargos de possível demanda judicial trabalhista, civil ou penal, relacionada à execução do Contrato.</w:t>
      </w:r>
    </w:p>
    <w:p w14:paraId="23E88114" w14:textId="77777777" w:rsidR="00347B61" w:rsidRPr="00347B61" w:rsidRDefault="00347B61" w:rsidP="00234644">
      <w:pPr>
        <w:pStyle w:val="MarcadorLetra"/>
        <w:numPr>
          <w:ilvl w:val="0"/>
          <w:numId w:val="72"/>
        </w:numPr>
      </w:pPr>
      <w:r w:rsidRPr="00347B61">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14:paraId="29ACA89F" w14:textId="5517A900" w:rsidR="00347B61" w:rsidRPr="00347B61" w:rsidRDefault="00347B61" w:rsidP="00234644">
      <w:pPr>
        <w:pStyle w:val="MarcadorLetra"/>
        <w:numPr>
          <w:ilvl w:val="0"/>
          <w:numId w:val="72"/>
        </w:numPr>
      </w:pPr>
      <w:r w:rsidRPr="00347B61">
        <w:t>Prestar à EMAP os esclarecimentos que julgar necessários para a boa execução do Contrato, relatando toda e qualquer irregularidade observada e</w:t>
      </w:r>
      <w:r>
        <w:t>m função da execução do serviço.</w:t>
      </w:r>
    </w:p>
    <w:p w14:paraId="5FCD92C2" w14:textId="77777777" w:rsidR="00347B61" w:rsidRPr="00347B61" w:rsidRDefault="00347B61" w:rsidP="00234644">
      <w:pPr>
        <w:pStyle w:val="MarcadorLetra"/>
        <w:numPr>
          <w:ilvl w:val="0"/>
          <w:numId w:val="72"/>
        </w:numPr>
      </w:pPr>
      <w:r w:rsidRPr="00347B61">
        <w:t>Sujeitar-se à mais ampla e irrestrita fiscalização por parte da EMAP, prestando todos os esclarecimentos solicitados, de forma clara, concisa e lógica, apresentando documentação requerida e atendendo prontamente às reclamações formuladas.</w:t>
      </w:r>
    </w:p>
    <w:p w14:paraId="6C8402C0" w14:textId="77777777" w:rsidR="00347B61" w:rsidRPr="00347B61" w:rsidRDefault="00347B61" w:rsidP="00234644">
      <w:pPr>
        <w:pStyle w:val="MarcadorLetra"/>
        <w:numPr>
          <w:ilvl w:val="0"/>
          <w:numId w:val="72"/>
        </w:numPr>
      </w:pPr>
      <w:r w:rsidRPr="00347B61">
        <w:t>Arcar com as despesas decorrentes de qualquer infração, seja qual for, praticada pelos respectivos empregados nas instalações da EMAP.</w:t>
      </w:r>
    </w:p>
    <w:p w14:paraId="1F6A7DA2" w14:textId="77777777" w:rsidR="00347B61" w:rsidRPr="00347B61" w:rsidRDefault="00347B61" w:rsidP="00234644">
      <w:pPr>
        <w:pStyle w:val="MarcadorLetra"/>
        <w:numPr>
          <w:ilvl w:val="0"/>
          <w:numId w:val="72"/>
        </w:numPr>
      </w:pPr>
      <w:r w:rsidRPr="00347B61">
        <w:lastRenderedPageBreak/>
        <w:t>Manter, por si, por seus prepostos e empregados, irrestrito e total sigilo sobre quaisquer dados que lhe sejam fornecidos, sobretudo quanto à estratégia de atuação da EMAP;</w:t>
      </w:r>
    </w:p>
    <w:p w14:paraId="53626952" w14:textId="77777777" w:rsidR="00347B61" w:rsidRPr="00347B61" w:rsidRDefault="00347B61" w:rsidP="00234644">
      <w:pPr>
        <w:pStyle w:val="MarcadorLetra"/>
        <w:numPr>
          <w:ilvl w:val="0"/>
          <w:numId w:val="72"/>
        </w:numPr>
      </w:pPr>
      <w:r w:rsidRPr="00347B61">
        <w:t>Responsabilizar-se integralmente pelos encargos trabalhistas, securitários, previdenciários, fiscais e comerciais, por todas as despesas decorrentes da execução dos serviços.</w:t>
      </w:r>
    </w:p>
    <w:p w14:paraId="016F54D8" w14:textId="77777777" w:rsidR="00347B61" w:rsidRDefault="00347B61" w:rsidP="00234644">
      <w:pPr>
        <w:pStyle w:val="MarcadorLetra"/>
        <w:numPr>
          <w:ilvl w:val="0"/>
          <w:numId w:val="72"/>
        </w:numPr>
      </w:pPr>
      <w:r w:rsidRPr="00347B61">
        <w:t>A inadimplência da Contratada com referência aos encargos estabelecidos neste item, não transfere à EMAP a responsabilidade por seu pagamento, nem pode onerar o objeto do Contrato ou restringir a regularização e o uso das obras e edificações, inclusive perante o Registro de Imóveis, observando-se o seguinte:</w:t>
      </w:r>
    </w:p>
    <w:p w14:paraId="2716A515" w14:textId="2E5770CD" w:rsidR="00347B61" w:rsidRPr="005C3AD9" w:rsidRDefault="00347B61" w:rsidP="000B0B4B">
      <w:pPr>
        <w:pStyle w:val="MarcadorRomano"/>
      </w:pPr>
      <w:r w:rsidRPr="005C3AD9">
        <w:t>Em relação à seguridade social:</w:t>
      </w:r>
    </w:p>
    <w:p w14:paraId="2AC7DC77" w14:textId="77777777" w:rsidR="00347B61" w:rsidRPr="00426AA9" w:rsidRDefault="00347B61" w:rsidP="000A647B">
      <w:pPr>
        <w:pStyle w:val="MarcadorSimbolo"/>
      </w:pPr>
      <w:r w:rsidRPr="00426AA9">
        <w:t>A vedação à contratação de quem esteja em situação irregular;</w:t>
      </w:r>
    </w:p>
    <w:p w14:paraId="50618B4C" w14:textId="1F7DB54B" w:rsidR="00347B61" w:rsidRPr="00426AA9" w:rsidRDefault="00347B61" w:rsidP="000B0B4B">
      <w:pPr>
        <w:pStyle w:val="MarcadorRomano"/>
      </w:pPr>
      <w:r w:rsidRPr="00426AA9">
        <w:t>Em relação às contribuições e pagamentos;</w:t>
      </w:r>
    </w:p>
    <w:p w14:paraId="4929BE6F" w14:textId="77777777" w:rsidR="00347B61" w:rsidRPr="00426AA9" w:rsidRDefault="00347B61" w:rsidP="000A647B">
      <w:pPr>
        <w:pStyle w:val="MarcadorSimbolo"/>
      </w:pPr>
      <w:r w:rsidRPr="00426AA9">
        <w:t>A necessidade de pagar os serviços quando a inadimplência for superveniente à contratação;</w:t>
      </w:r>
    </w:p>
    <w:p w14:paraId="617B85FC" w14:textId="77777777" w:rsidR="00347B61" w:rsidRPr="00426AA9" w:rsidRDefault="00347B61" w:rsidP="000A647B">
      <w:pPr>
        <w:pStyle w:val="MarcadorSimbolo"/>
      </w:pPr>
      <w:r w:rsidRPr="00426AA9">
        <w:t>O dever de providenciar oportunamente a rescisão dos contratos contínuos quando a Contratada permanecer em situação de inadimplência;</w:t>
      </w:r>
    </w:p>
    <w:p w14:paraId="5ACFF055" w14:textId="77777777" w:rsidR="00347B61" w:rsidRPr="00426AA9" w:rsidRDefault="00347B61" w:rsidP="000A647B">
      <w:pPr>
        <w:pStyle w:val="MarcadorSimbolo"/>
      </w:pPr>
      <w:r w:rsidRPr="00426AA9">
        <w:t xml:space="preserve">O dever de reter as contribuições incidentes nos pagamentos efetuados, correspondentes aos empregados vinculados à execução contratual, nominalmente identificados, na forma do § 4° do Art. 31 da Lei n°9.032, de abril de 1995.  </w:t>
      </w:r>
    </w:p>
    <w:p w14:paraId="7643DA45" w14:textId="1A0BCF4C" w:rsidR="00347B61" w:rsidRPr="00426AA9" w:rsidRDefault="00347B61" w:rsidP="000B0B4B">
      <w:pPr>
        <w:pStyle w:val="MarcadorRomano"/>
      </w:pPr>
      <w:r w:rsidRPr="00426AA9">
        <w:t>Em relação aos encargos trabalhistas, inclusive parcelas remuneratórias e indenizatórias:</w:t>
      </w:r>
    </w:p>
    <w:p w14:paraId="241990C3" w14:textId="77777777" w:rsidR="00347B61" w:rsidRPr="00426AA9" w:rsidRDefault="00347B61" w:rsidP="000A647B">
      <w:pPr>
        <w:pStyle w:val="MarcadorSimbolo"/>
      </w:pPr>
      <w:r w:rsidRPr="00426AA9">
        <w:t>O dever de fiscalizar, por amostragem;</w:t>
      </w:r>
    </w:p>
    <w:p w14:paraId="03D360E2" w14:textId="77777777" w:rsidR="00347B61" w:rsidRPr="00426AA9" w:rsidRDefault="00347B61" w:rsidP="000A647B">
      <w:pPr>
        <w:pStyle w:val="MarcadorSimbolo"/>
      </w:pPr>
      <w:r w:rsidRPr="00426AA9">
        <w:t>A necessidade de registrar, no livro de ocorrências ou no diário de obras, a fiscalização ocorrida;</w:t>
      </w:r>
    </w:p>
    <w:p w14:paraId="5F3881FC" w14:textId="77777777" w:rsidR="00347B61" w:rsidRPr="00D278E6" w:rsidRDefault="00347B61" w:rsidP="000A647B">
      <w:pPr>
        <w:pStyle w:val="MarcadorSimbolo"/>
      </w:pPr>
      <w:r w:rsidRPr="00D278E6">
        <w:t xml:space="preserve">A possibilidade de o Contrato prever a retenção mensal das parcelas de provisão de quitação, a qual será paga à Contratada se incorrer nessas despesas com a apresentação, após o término do Contrato, </w:t>
      </w:r>
      <w:r>
        <w:t>dos recibos de rescisão.</w:t>
      </w:r>
    </w:p>
    <w:p w14:paraId="15DF901E" w14:textId="77777777" w:rsidR="00347B61" w:rsidRPr="00D278E6" w:rsidRDefault="00347B61" w:rsidP="00815250">
      <w:pPr>
        <w:pStyle w:val="MarcadorLetra"/>
      </w:pPr>
      <w:r w:rsidRPr="00D278E6">
        <w:lastRenderedPageBreak/>
        <w:t>Apresentar a ART ou RRT de execução dos serviços objeto deste Termo de Referência, no prazo de até 10 (dez) dias corridos, contado do recebimento da Ordem de Serviço.</w:t>
      </w:r>
    </w:p>
    <w:p w14:paraId="3CA89422" w14:textId="77777777" w:rsidR="00347B61" w:rsidRPr="00426AA9" w:rsidRDefault="00347B61" w:rsidP="00815250">
      <w:pPr>
        <w:pStyle w:val="MarcadorLetra"/>
      </w:pPr>
      <w:r w:rsidRPr="00426AA9">
        <w:t xml:space="preserve">Manter os profissionais que executarão os serviços, objeto deste </w:t>
      </w:r>
      <w:r>
        <w:t>Termo de Referência</w:t>
      </w:r>
      <w:r w:rsidRPr="00426AA9">
        <w:t xml:space="preserve"> devidamente fardados e identificados mediante a utilização de crachás.</w:t>
      </w:r>
    </w:p>
    <w:p w14:paraId="2A47AFE6" w14:textId="77777777" w:rsidR="00347B61" w:rsidRPr="00815250" w:rsidRDefault="00347B61" w:rsidP="00815250">
      <w:pPr>
        <w:pStyle w:val="MarcadorLetra"/>
      </w:pPr>
      <w:proofErr w:type="spellStart"/>
      <w:r w:rsidRPr="00815250">
        <w:t>Fornecer</w:t>
      </w:r>
      <w:proofErr w:type="spellEnd"/>
      <w:r w:rsidRPr="00815250">
        <w:t xml:space="preserve"> os Equipamentos de Segurança Individuais (EPIs) e Equipamentos de Proteção Coletiva (EPCs) adequados e compatíveis com o tipo de exposição ao risco, a todos os profissionais que executarão os serviços, objeto deste Termo de Referência, conforme o que rege as Normas Regulamentadoras aplicáveis.</w:t>
      </w:r>
    </w:p>
    <w:p w14:paraId="1B33D257" w14:textId="77777777" w:rsidR="00347B61" w:rsidRPr="00426AA9" w:rsidRDefault="00347B61" w:rsidP="00815250">
      <w:pPr>
        <w:pStyle w:val="MarcadorLetra"/>
      </w:pPr>
      <w:r w:rsidRPr="00426AA9">
        <w:t>Apresentar Certificado de matrícula da obra</w:t>
      </w:r>
      <w:r>
        <w:t>/serviço</w:t>
      </w:r>
      <w:r w:rsidRPr="00426AA9">
        <w:t>, obtido no Instituto Nacional do Seguro Social, no prazo de 30 (trinta) dias corridos, contados do início de suas atividades.</w:t>
      </w:r>
    </w:p>
    <w:p w14:paraId="2E190788" w14:textId="77777777" w:rsidR="00347B61" w:rsidRPr="00426AA9" w:rsidRDefault="00347B61" w:rsidP="00815250">
      <w:pPr>
        <w:pStyle w:val="MarcadorLetra"/>
      </w:pPr>
      <w:r w:rsidRPr="00426AA9">
        <w:t>Expor a metodologia proposta, antes de iniciar os trabalhos, de modo a esclarecer os dirigentes e corpo técnico da EMAP acerca do que se pretende fazer e os meios que serão utilizados, além de coletar as sugestões e orientações da equipe de acompanhamento constituída.</w:t>
      </w:r>
    </w:p>
    <w:p w14:paraId="1142C187" w14:textId="77777777" w:rsidR="00347B61" w:rsidRPr="00426AA9" w:rsidRDefault="00347B61" w:rsidP="00815250">
      <w:pPr>
        <w:pStyle w:val="MarcadorLetra"/>
      </w:pPr>
      <w:r w:rsidRPr="00426AA9">
        <w:t>Responder as eventuais Advertências aplicadas pela Fiscalização dentro do prazo in</w:t>
      </w:r>
      <w:r>
        <w:t>formado no Termo de Notificação.</w:t>
      </w:r>
    </w:p>
    <w:p w14:paraId="490718B5" w14:textId="77777777" w:rsidR="00347B61" w:rsidRPr="00426AA9" w:rsidRDefault="00347B61" w:rsidP="00815250">
      <w:pPr>
        <w:pStyle w:val="MarcadorLetra"/>
      </w:pPr>
      <w:r w:rsidRPr="00426AA9">
        <w:t>Responder</w:t>
      </w:r>
      <w:r>
        <w:t xml:space="preserve"> </w:t>
      </w:r>
      <w:r w:rsidRPr="00426AA9">
        <w:t>por quaisquer danos causados diretamente aos bens de propriedade da EMAP, quando esses tenham sido ocasionados por seus técnicos durante a prestação dos serviços ora contratados.</w:t>
      </w:r>
    </w:p>
    <w:p w14:paraId="304BA83A" w14:textId="77777777" w:rsidR="00347B61" w:rsidRPr="00426AA9" w:rsidRDefault="00347B61" w:rsidP="00815250">
      <w:pPr>
        <w:pStyle w:val="MarcadorLetra"/>
      </w:pPr>
      <w:r w:rsidRPr="00426AA9">
        <w:t>Manter os seus técnicos sujeitos às normas</w:t>
      </w:r>
      <w:r>
        <w:t xml:space="preserve">, </w:t>
      </w:r>
      <w:r w:rsidRPr="004204A8">
        <w:t>procedimentos de saúde, segurança e operacionais da EMAP, não caracterizando qualquer vínculo com a EMAP</w:t>
      </w:r>
      <w:r>
        <w:t>.</w:t>
      </w:r>
    </w:p>
    <w:p w14:paraId="6181960E" w14:textId="77777777" w:rsidR="00347B61" w:rsidRPr="00426AA9" w:rsidRDefault="00347B61" w:rsidP="00815250">
      <w:pPr>
        <w:pStyle w:val="MarcadorLetra"/>
      </w:pPr>
      <w:r w:rsidRPr="00426AA9">
        <w:t>Manter seus equipamentos em pleno estado de funcionamento realizando as manutenções preventivas, preditivas e corretiva</w:t>
      </w:r>
      <w:r>
        <w:t>s necessárias.</w:t>
      </w:r>
    </w:p>
    <w:p w14:paraId="436680E3" w14:textId="77777777" w:rsidR="00347B61" w:rsidRPr="00784279" w:rsidRDefault="00347B61" w:rsidP="00815250">
      <w:pPr>
        <w:pStyle w:val="MarcadorLetra"/>
      </w:pPr>
      <w:r w:rsidRPr="00784279">
        <w:t>Tomar ciência de todas as normas relativas à saúde, segurança e meio ambiente e os procedimentos de ambientação, apresentadas pela EMAP e cumpri-las fielmente.</w:t>
      </w:r>
    </w:p>
    <w:p w14:paraId="4E6B4A39" w14:textId="77777777" w:rsidR="00347B61" w:rsidRPr="00784279" w:rsidRDefault="00347B61" w:rsidP="00815250">
      <w:pPr>
        <w:pStyle w:val="MarcadorLetra"/>
      </w:pPr>
      <w:r w:rsidRPr="00784279">
        <w:t>Cumprir cada uma das normas constantes do item 10 - Saúde, Segurança e Meio Ambiente.</w:t>
      </w:r>
    </w:p>
    <w:p w14:paraId="050B4AAC" w14:textId="77777777" w:rsidR="00347B61" w:rsidRPr="00784279" w:rsidRDefault="00347B61" w:rsidP="00815250">
      <w:pPr>
        <w:pStyle w:val="MarcadorLetra"/>
      </w:pPr>
      <w:r w:rsidRPr="00784279">
        <w:lastRenderedPageBreak/>
        <w:t>Responsabilizar-se pela observância das normas técnicas indicadas neste Termo de Referência, inclusive atendendo aos critérios e prescrições estabelecidas nas normas técnicas da ABNT – Associação Brasileira de Normas Técnicas e ISO – International Organization for Standardization.</w:t>
      </w:r>
    </w:p>
    <w:p w14:paraId="5BEAEC92" w14:textId="77777777" w:rsidR="00784279" w:rsidRDefault="00347B61" w:rsidP="00815250">
      <w:pPr>
        <w:pStyle w:val="MarcadorLetra"/>
      </w:pPr>
      <w:r w:rsidRPr="00784279">
        <w:t>Cumprir e fazer cumprir as Normas da Autoridade Marítima aplicáveis (NORMAMs) e Normas e Procedimentos da Capitania dos Portos do Maranhão (NPCP-MA).</w:t>
      </w:r>
    </w:p>
    <w:p w14:paraId="00C59B43" w14:textId="77777777" w:rsidR="00B1441D" w:rsidRPr="00BC79CC" w:rsidRDefault="00347B61" w:rsidP="00BC79CC">
      <w:pPr>
        <w:pStyle w:val="MarcadorLetra"/>
      </w:pPr>
      <w:r w:rsidRPr="00BC79CC">
        <w:t>Responsabilizar-se por todo o transporte necessário à prestação dos serviços contratados, inclusive os males executados previstos neste Termo de Referência.</w:t>
      </w:r>
    </w:p>
    <w:p w14:paraId="0D5F493E" w14:textId="77777777" w:rsidR="00B1441D" w:rsidRDefault="00347B61" w:rsidP="00B1441D">
      <w:pPr>
        <w:pStyle w:val="MarcadorLetra"/>
        <w:ind w:hanging="357"/>
      </w:pPr>
      <w:r w:rsidRPr="00B1441D">
        <w:t>Arcar com as reclamações levadas ao seu conhecimento por parte da Fiscalização da EMAP, cuidando imediatamente das providências necessárias para a correção, evitando repetição de fatos.</w:t>
      </w:r>
    </w:p>
    <w:p w14:paraId="6BF98049" w14:textId="5239C59F" w:rsidR="00347B61" w:rsidRPr="00B1441D" w:rsidRDefault="00347B61" w:rsidP="00B1441D">
      <w:pPr>
        <w:pStyle w:val="MarcadorLetra"/>
        <w:tabs>
          <w:tab w:val="left" w:pos="851"/>
        </w:tabs>
      </w:pPr>
      <w:r w:rsidRPr="00B1441D">
        <w:t>As inconsistências ou dúvidas verificadas na documentação entregue terão prazo máximo de 07 (sete) dias corridos para serem formalmente esclarecidas, contados a partir do recebimento da diligência pela Contratada.</w:t>
      </w:r>
    </w:p>
    <w:p w14:paraId="5DBB7477" w14:textId="77777777" w:rsidR="00347B61" w:rsidRPr="00784279" w:rsidRDefault="00347B61" w:rsidP="00815250">
      <w:pPr>
        <w:pStyle w:val="MarcadorLetra"/>
      </w:pPr>
      <w:r w:rsidRPr="00784279">
        <w:t>Responsabilizar-se pelo uso indevido de patentes registradas, e pela destruição ou danificação dos serviços em execução até sua definitiva aceitação.</w:t>
      </w:r>
    </w:p>
    <w:p w14:paraId="7B6FF47C" w14:textId="77777777" w:rsidR="00347B61" w:rsidRPr="00784279" w:rsidRDefault="00347B61" w:rsidP="00815250">
      <w:pPr>
        <w:pStyle w:val="MarcadorLetra"/>
      </w:pPr>
      <w:r w:rsidRPr="00784279">
        <w:t>Responder perante a EMAP e terceiros pela cobertura dos riscos e acidente de trabalho dos seus empregados, prepostos ou contratados, bem como por todos os ônus, encargos, perdas e danos, porventura resultantes da execução dos serviços contratados.</w:t>
      </w:r>
    </w:p>
    <w:p w14:paraId="11033189" w14:textId="77777777" w:rsidR="00347B61" w:rsidRPr="00784279" w:rsidRDefault="00347B61" w:rsidP="00815250">
      <w:pPr>
        <w:pStyle w:val="MarcadorLetra"/>
      </w:pPr>
      <w:r w:rsidRPr="00784279">
        <w:t>Respeitar as Normas e Procedimentos de Controle de Acesso às Dependências da EMAP e do Porto do Itaqui.</w:t>
      </w:r>
    </w:p>
    <w:p w14:paraId="42900B3E" w14:textId="77777777" w:rsidR="00347B61" w:rsidRPr="00784279" w:rsidRDefault="00347B61" w:rsidP="00815250">
      <w:pPr>
        <w:pStyle w:val="MarcadorLetra"/>
      </w:pPr>
      <w:r w:rsidRPr="00784279">
        <w:t>Manter arquivo ordenado com toda a documentação relativa à execução do Contrato, a qual, quando solicitada, deverá ser encaminhada à EMAP no prazo de 02 (dois) dias úteis.</w:t>
      </w:r>
    </w:p>
    <w:p w14:paraId="2B0C2563" w14:textId="77777777" w:rsidR="00347B61" w:rsidRPr="00784279" w:rsidRDefault="00347B61" w:rsidP="00815250">
      <w:pPr>
        <w:pStyle w:val="MarcadorLetra"/>
      </w:pPr>
      <w:r w:rsidRPr="00784279">
        <w:t>Informar à EMAP qualquer alteração por que passar o respectivo ato constitutivo, apresentando, no prazo de 15 (quinze) dias corridos, contados da data do registro da modificação, cópia desta e do respectivo registro.</w:t>
      </w:r>
    </w:p>
    <w:p w14:paraId="0C0314F8" w14:textId="77777777" w:rsidR="00347B61" w:rsidRPr="00784279" w:rsidRDefault="00347B61" w:rsidP="00815250">
      <w:pPr>
        <w:pStyle w:val="MarcadorLetra"/>
      </w:pPr>
      <w:r w:rsidRPr="00784279">
        <w:t>Abster-se de veicular publicidade acerca da presente contratação, salvo se houver prévia autorização da EMAP.</w:t>
      </w:r>
    </w:p>
    <w:p w14:paraId="6D4824F0" w14:textId="40C681C3" w:rsidR="00347B61" w:rsidRPr="00784279" w:rsidRDefault="00347B61" w:rsidP="00815250">
      <w:pPr>
        <w:pStyle w:val="MarcadorLetra"/>
      </w:pPr>
      <w:r w:rsidRPr="00784279">
        <w:lastRenderedPageBreak/>
        <w:t xml:space="preserve">Respeitar o uso da </w:t>
      </w:r>
      <w:r w:rsidR="00B30A22" w:rsidRPr="00784279">
        <w:t>marca” Porto</w:t>
      </w:r>
      <w:r w:rsidRPr="00784279">
        <w:t xml:space="preserve"> do Itaqui – EMAP”, conforme Portaria 025/2018-PRE EMAP, ou outra que vier a substitui-la.</w:t>
      </w:r>
    </w:p>
    <w:p w14:paraId="62DB5817" w14:textId="77777777" w:rsidR="00263F86" w:rsidRDefault="00347B61" w:rsidP="00815250">
      <w:pPr>
        <w:pStyle w:val="MarcadorLetra"/>
      </w:pPr>
      <w:r w:rsidRPr="00784279">
        <w:t>Reunir-se com os órgãos aduaneiros e de fiscalização e demais players envolvidos sempre que necessário.</w:t>
      </w:r>
    </w:p>
    <w:p w14:paraId="2C8E4FAA" w14:textId="075F01F9" w:rsidR="00347B61" w:rsidRPr="00784279" w:rsidRDefault="00347B61" w:rsidP="00815250">
      <w:pPr>
        <w:pStyle w:val="MarcadorLetra"/>
      </w:pPr>
      <w:r w:rsidRPr="00784279">
        <w:t>Apresentar/Atualizar e entregar quinzenalmente Indicador de Performance - Curva “S”, Indicador de Performance LDD (com prazos de entrega) e Indicador de Redução das Falhas apontadas nas RAP´s, assim como, tomar ações para melhoria (se necessário) dos referidos indicadores.</w:t>
      </w:r>
    </w:p>
    <w:p w14:paraId="6A92EC72" w14:textId="77777777" w:rsidR="00347B61" w:rsidRPr="00784279" w:rsidRDefault="00347B61" w:rsidP="00C16F33">
      <w:pPr>
        <w:pStyle w:val="MarcadorLetra"/>
        <w:tabs>
          <w:tab w:val="left" w:pos="993"/>
        </w:tabs>
      </w:pPr>
      <w:r w:rsidRPr="00784279">
        <w:t>Assegurar que o acesso e tratamento de dados pessoais dos representantes da contratante (EMAP) se dará exclusivamente para a execução do contrato, devendo resguardá-los de acessos indevidos e incidentes e, ao final da vigência do contrato, deverá providenciar a eliminação destes de sua base de dados.</w:t>
      </w:r>
    </w:p>
    <w:p w14:paraId="1ABFE13E" w14:textId="101C847D" w:rsidR="00DF6A8B" w:rsidRDefault="001A1055" w:rsidP="00E84D26">
      <w:pPr>
        <w:pStyle w:val="Ttulo1"/>
      </w:pPr>
      <w:r>
        <w:t>OBRIGAÇÕES DA EMAP</w:t>
      </w:r>
    </w:p>
    <w:p w14:paraId="5071AF9F" w14:textId="77777777" w:rsidR="00784279" w:rsidRDefault="00784279" w:rsidP="00234644">
      <w:pPr>
        <w:pStyle w:val="MarcadorLetra"/>
        <w:numPr>
          <w:ilvl w:val="0"/>
          <w:numId w:val="74"/>
        </w:numPr>
      </w:pPr>
      <w:r w:rsidRPr="00784279">
        <w:t>Apresentar um gestor (fiscal) do Contrato representante da EMAP, sendo previamente designado e qualificado pela autoridade signatária do Contrato, por parte da Administração.</w:t>
      </w:r>
    </w:p>
    <w:p w14:paraId="4D415166" w14:textId="6B3E4F36" w:rsidR="00784279" w:rsidRPr="00784279" w:rsidRDefault="00784279" w:rsidP="00234644">
      <w:pPr>
        <w:pStyle w:val="MarcadorLetra"/>
        <w:numPr>
          <w:ilvl w:val="0"/>
          <w:numId w:val="74"/>
        </w:numPr>
      </w:pPr>
      <w:r w:rsidRPr="00784279">
        <w:t>O gestor do Contrato deve comunicar as irregularidades à autoridade designante e ao Controle Interno.</w:t>
      </w:r>
    </w:p>
    <w:p w14:paraId="5DDC869A" w14:textId="77777777" w:rsidR="00784279" w:rsidRPr="00784279" w:rsidRDefault="00784279" w:rsidP="00234644">
      <w:pPr>
        <w:pStyle w:val="MarcadorLetra"/>
        <w:numPr>
          <w:ilvl w:val="0"/>
          <w:numId w:val="74"/>
        </w:numPr>
      </w:pPr>
      <w:r w:rsidRPr="00784279">
        <w:t>O gestor do Contrato anotará as ocorrências em registro próprio, que deverá ser juntado ao Contrato ao término de sua vigência.</w:t>
      </w:r>
    </w:p>
    <w:p w14:paraId="7024A5E6" w14:textId="77777777" w:rsidR="00784279" w:rsidRPr="00784279" w:rsidRDefault="00784279" w:rsidP="00234644">
      <w:pPr>
        <w:pStyle w:val="MarcadorLetra"/>
        <w:numPr>
          <w:ilvl w:val="0"/>
          <w:numId w:val="74"/>
        </w:numPr>
      </w:pPr>
      <w:r w:rsidRPr="00784279">
        <w:t>Efetuar o pagamento à Contratada de acordo com as condições de preço e prazo estabelecido neste Termo de Referência, se esta cumprir todas as exigências contratuais.</w:t>
      </w:r>
    </w:p>
    <w:p w14:paraId="48FD4E3B" w14:textId="77777777" w:rsidR="00784279" w:rsidRPr="00784279" w:rsidRDefault="00784279" w:rsidP="00234644">
      <w:pPr>
        <w:pStyle w:val="MarcadorLetra"/>
        <w:numPr>
          <w:ilvl w:val="0"/>
          <w:numId w:val="74"/>
        </w:numPr>
      </w:pPr>
      <w:r w:rsidRPr="00784279">
        <w:t>Promover, por meio da Fiscalização, o acompanhamento e a fiscalização da execução do Contrato, sob os aspectos qualitativos e quantitativos, anotando em registro próprio as falhas detectadas e comunicando à Contratada as ocorrências de quaisquer fatos que, a seu critério, exijam medidas corretivas por parte desta última.</w:t>
      </w:r>
    </w:p>
    <w:p w14:paraId="38AF1A01" w14:textId="77777777" w:rsidR="00784279" w:rsidRPr="00784279" w:rsidRDefault="00784279" w:rsidP="00234644">
      <w:pPr>
        <w:pStyle w:val="MarcadorLetra"/>
        <w:numPr>
          <w:ilvl w:val="0"/>
          <w:numId w:val="74"/>
        </w:numPr>
      </w:pPr>
      <w:r w:rsidRPr="00784279">
        <w:t>Expedir a Ordem de Serviço, após a apresentação da documentação de Saúde, Segurança e Meio Ambiente pela Contratada com a devida aprovação da EMAP.</w:t>
      </w:r>
    </w:p>
    <w:p w14:paraId="308579C5" w14:textId="77777777" w:rsidR="00784279" w:rsidRPr="00784279" w:rsidRDefault="00784279" w:rsidP="00234644">
      <w:pPr>
        <w:pStyle w:val="MarcadorLetra"/>
        <w:numPr>
          <w:ilvl w:val="0"/>
          <w:numId w:val="74"/>
        </w:numPr>
      </w:pPr>
      <w:r w:rsidRPr="00784279">
        <w:t>Notificar, por escrito, a Contratada quanto à ocorrência de eventual imperfeição no curso da execução do objeto, fixando prazo para a sua correção.</w:t>
      </w:r>
    </w:p>
    <w:p w14:paraId="0B9D5981" w14:textId="77777777" w:rsidR="00784279" w:rsidRPr="00784279" w:rsidRDefault="00784279" w:rsidP="00234644">
      <w:pPr>
        <w:pStyle w:val="MarcadorLetra"/>
        <w:numPr>
          <w:ilvl w:val="0"/>
          <w:numId w:val="74"/>
        </w:numPr>
      </w:pPr>
      <w:r w:rsidRPr="00784279">
        <w:lastRenderedPageBreak/>
        <w:t>Fornecer à Contratada cópia dos registros realizados e ser informado a cada alteração, desde que solicitado pela mesma.</w:t>
      </w:r>
    </w:p>
    <w:p w14:paraId="2E7F62A9" w14:textId="77777777" w:rsidR="00784279" w:rsidRPr="00784279" w:rsidRDefault="00784279" w:rsidP="00234644">
      <w:pPr>
        <w:pStyle w:val="MarcadorLetra"/>
        <w:numPr>
          <w:ilvl w:val="0"/>
          <w:numId w:val="74"/>
        </w:numPr>
      </w:pPr>
      <w:r w:rsidRPr="00784279">
        <w:t>Encaminhar à Contratada os comentários e/ou orientações efetuados para que sejam providenciados os respectivos atendimentos.</w:t>
      </w:r>
    </w:p>
    <w:p w14:paraId="67F8BB18" w14:textId="77777777" w:rsidR="00784279" w:rsidRPr="00784279" w:rsidRDefault="00784279" w:rsidP="00234644">
      <w:pPr>
        <w:pStyle w:val="MarcadorLetra"/>
        <w:numPr>
          <w:ilvl w:val="0"/>
          <w:numId w:val="74"/>
        </w:numPr>
      </w:pPr>
      <w:r w:rsidRPr="00784279">
        <w:t>Treinar todos os empregados da Contratada no PROAPI (Programa de Ambientação do Porto do Itaqui).</w:t>
      </w:r>
    </w:p>
    <w:p w14:paraId="4C2E6F6B" w14:textId="77777777" w:rsidR="00784279" w:rsidRPr="00784279" w:rsidRDefault="00784279" w:rsidP="00234644">
      <w:pPr>
        <w:pStyle w:val="MarcadorLetra"/>
        <w:numPr>
          <w:ilvl w:val="0"/>
          <w:numId w:val="74"/>
        </w:numPr>
      </w:pPr>
      <w:r w:rsidRPr="00784279">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14:paraId="2C7544B3" w14:textId="77777777" w:rsidR="00784279" w:rsidRPr="00784279" w:rsidRDefault="00784279" w:rsidP="00234644">
      <w:pPr>
        <w:pStyle w:val="MarcadorLetra"/>
        <w:numPr>
          <w:ilvl w:val="0"/>
          <w:numId w:val="74"/>
        </w:numPr>
      </w:pPr>
      <w:r w:rsidRPr="00784279">
        <w:t xml:space="preserve"> Exigir o fiel cumprimento dos deveres e obrigações da Contratada mencionadas neste Termo de Referência.</w:t>
      </w:r>
    </w:p>
    <w:p w14:paraId="29D93EED" w14:textId="77777777" w:rsidR="00784279" w:rsidRPr="00784279" w:rsidRDefault="00784279" w:rsidP="00234644">
      <w:pPr>
        <w:pStyle w:val="MarcadorLetra"/>
        <w:numPr>
          <w:ilvl w:val="0"/>
          <w:numId w:val="74"/>
        </w:numPr>
      </w:pPr>
      <w:r w:rsidRPr="00784279">
        <w:t>Aprovar a indicação pela Contratada do Gestor / Preposto por parte da Contratada responsável pela condução dos serviços;</w:t>
      </w:r>
    </w:p>
    <w:p w14:paraId="0E4FD0E9" w14:textId="77777777" w:rsidR="00784279" w:rsidRPr="00784279" w:rsidRDefault="00784279" w:rsidP="00234644">
      <w:pPr>
        <w:pStyle w:val="MarcadorLetra"/>
        <w:numPr>
          <w:ilvl w:val="0"/>
          <w:numId w:val="74"/>
        </w:numPr>
      </w:pPr>
      <w:r w:rsidRPr="00784279">
        <w:t>Planejar com antecedência as operações portuárias de forma a minimizar os impactos dos serviços contratados às operações.</w:t>
      </w:r>
    </w:p>
    <w:p w14:paraId="270E20B6" w14:textId="77777777" w:rsidR="00784279" w:rsidRPr="00784279" w:rsidRDefault="00784279" w:rsidP="00234644">
      <w:pPr>
        <w:pStyle w:val="MarcadorLetra"/>
        <w:numPr>
          <w:ilvl w:val="0"/>
          <w:numId w:val="74"/>
        </w:numPr>
      </w:pPr>
      <w:r w:rsidRPr="00784279">
        <w:t>Solicitar a substituição de qualquer funcionário da Contratada que embarace a ação da Fiscalização;</w:t>
      </w:r>
    </w:p>
    <w:p w14:paraId="6409A415" w14:textId="77777777" w:rsidR="00784279" w:rsidRPr="00784279" w:rsidRDefault="00784279" w:rsidP="00234644">
      <w:pPr>
        <w:pStyle w:val="MarcadorLetra"/>
        <w:numPr>
          <w:ilvl w:val="0"/>
          <w:numId w:val="74"/>
        </w:numPr>
      </w:pPr>
      <w:r w:rsidRPr="00784279">
        <w:t>Verificar se estão sendo colocada à disposição dos serviços a equipe técnica prevista neste Termo de Referência;</w:t>
      </w:r>
    </w:p>
    <w:p w14:paraId="60E89BC9" w14:textId="77777777" w:rsidR="00784279" w:rsidRPr="00784279" w:rsidRDefault="00784279" w:rsidP="00234644">
      <w:pPr>
        <w:pStyle w:val="MarcadorLetra"/>
        <w:numPr>
          <w:ilvl w:val="0"/>
          <w:numId w:val="74"/>
        </w:numPr>
      </w:pPr>
      <w:r w:rsidRPr="00784279">
        <w:t>Esclarecer ou solucionar incoerências, falhas e omissões eventualmente constatadas nas demais informações e instruções complementares deste Termo de Referência, necessárias ao desenvolvimento dos serviços;</w:t>
      </w:r>
    </w:p>
    <w:p w14:paraId="56AD45E9" w14:textId="77777777" w:rsidR="00784279" w:rsidRPr="00784279" w:rsidRDefault="00784279" w:rsidP="00234644">
      <w:pPr>
        <w:pStyle w:val="MarcadorLetra"/>
        <w:numPr>
          <w:ilvl w:val="0"/>
          <w:numId w:val="74"/>
        </w:numPr>
      </w:pPr>
      <w:r w:rsidRPr="00784279">
        <w:t>Rejeitar, no todo ou em parte, a obra, o fornecimento e/ou os serviços em desacordo com as exigências deste Contrato e do Termo de Referência;</w:t>
      </w:r>
    </w:p>
    <w:p w14:paraId="505FD7F5" w14:textId="77777777" w:rsidR="00784279" w:rsidRPr="00784279" w:rsidRDefault="00784279" w:rsidP="00234644">
      <w:pPr>
        <w:pStyle w:val="MarcadorLetra"/>
        <w:numPr>
          <w:ilvl w:val="0"/>
          <w:numId w:val="74"/>
        </w:numPr>
      </w:pPr>
      <w:r w:rsidRPr="00784279">
        <w:t>Exercer rigoroso controle sobre o cronograma de execução dos serviços, aprovando os eventuais ajustes que ocorrerem durante o desenvolvimento dos serviços;</w:t>
      </w:r>
    </w:p>
    <w:p w14:paraId="07ECA374" w14:textId="77777777" w:rsidR="00784279" w:rsidRPr="00784279" w:rsidRDefault="00784279" w:rsidP="00234644">
      <w:pPr>
        <w:pStyle w:val="MarcadorLetra"/>
        <w:numPr>
          <w:ilvl w:val="0"/>
          <w:numId w:val="74"/>
        </w:numPr>
      </w:pPr>
      <w:r w:rsidRPr="00784279">
        <w:t xml:space="preserve">Analisar e aprovar, quando realizados de acordo com o previsto neste Termo de Referência, as etapas dos serviços executados. </w:t>
      </w:r>
    </w:p>
    <w:p w14:paraId="1C475DA1" w14:textId="77777777" w:rsidR="00784279" w:rsidRPr="00784279" w:rsidRDefault="00784279" w:rsidP="00234644">
      <w:pPr>
        <w:pStyle w:val="MarcadorLetra"/>
        <w:numPr>
          <w:ilvl w:val="0"/>
          <w:numId w:val="74"/>
        </w:numPr>
      </w:pPr>
      <w:r w:rsidRPr="00784279">
        <w:t>Solicitar o reparo, a correção, a remoção, a reconstrução ou a substituição do objeto do Contrato em que se verificarem vícios, defeitos ou incorreções;</w:t>
      </w:r>
    </w:p>
    <w:p w14:paraId="78DF9DB6" w14:textId="77777777" w:rsidR="00784279" w:rsidRPr="00784279" w:rsidRDefault="00784279" w:rsidP="00234644">
      <w:pPr>
        <w:pStyle w:val="MarcadorLetra"/>
        <w:numPr>
          <w:ilvl w:val="0"/>
          <w:numId w:val="74"/>
        </w:numPr>
      </w:pPr>
      <w:r w:rsidRPr="00784279">
        <w:lastRenderedPageBreak/>
        <w:t>Verificar e atestar os serviços, bem como conferir, visitar e encaminhar para pagamento as faturas emitidas pela Contratada;</w:t>
      </w:r>
    </w:p>
    <w:p w14:paraId="35B2401C" w14:textId="77777777" w:rsidR="00784279" w:rsidRPr="00784279" w:rsidRDefault="00784279" w:rsidP="00234644">
      <w:pPr>
        <w:pStyle w:val="MarcadorLetra"/>
        <w:numPr>
          <w:ilvl w:val="0"/>
          <w:numId w:val="74"/>
        </w:numPr>
      </w:pPr>
      <w:r w:rsidRPr="00784279">
        <w:t>Receber provisoriamente todos os serviços, verificando o atendimento aos comentários efetuados, em dia previamente agendado, no horário de funcionamento da unidade responsável pelo recebimento;</w:t>
      </w:r>
    </w:p>
    <w:p w14:paraId="125248B8" w14:textId="77777777" w:rsidR="00784279" w:rsidRPr="00784279" w:rsidRDefault="00784279" w:rsidP="00234644">
      <w:pPr>
        <w:pStyle w:val="MarcadorLetra"/>
        <w:numPr>
          <w:ilvl w:val="0"/>
          <w:numId w:val="74"/>
        </w:numPr>
      </w:pPr>
      <w:r w:rsidRPr="00784279">
        <w:t>Fiscalizar para que, durante a vigência do Contrato, sejam mantidas as condições de habilitação exigidas na licitação;</w:t>
      </w:r>
    </w:p>
    <w:p w14:paraId="79BC6673" w14:textId="77777777" w:rsidR="00784279" w:rsidRPr="00784279" w:rsidRDefault="00784279" w:rsidP="00234644">
      <w:pPr>
        <w:pStyle w:val="MarcadorLetra"/>
        <w:numPr>
          <w:ilvl w:val="0"/>
          <w:numId w:val="74"/>
        </w:numPr>
      </w:pPr>
      <w:r w:rsidRPr="00784279">
        <w:t>Atestar, por meio de recibo ou de simples atesto no verso da nota fiscal/fatura, a fiel execução do Contrato;</w:t>
      </w:r>
    </w:p>
    <w:p w14:paraId="4BB33F0A" w14:textId="77777777" w:rsidR="00784279" w:rsidRPr="00784279" w:rsidRDefault="00784279" w:rsidP="00234644">
      <w:pPr>
        <w:pStyle w:val="MarcadorLetra"/>
        <w:numPr>
          <w:ilvl w:val="0"/>
          <w:numId w:val="74"/>
        </w:numPr>
      </w:pPr>
      <w:proofErr w:type="spellStart"/>
      <w:r w:rsidRPr="00784279">
        <w:t>Fornecer</w:t>
      </w:r>
      <w:proofErr w:type="spellEnd"/>
      <w:r w:rsidRPr="00784279">
        <w:t xml:space="preserve"> os Procedimentos do SGE – Sistema de Gestão da Qualidade da EMAP e do Porto do Itaqui para que o serviço seja executado conforme suas orientações.</w:t>
      </w:r>
    </w:p>
    <w:p w14:paraId="4E30D752" w14:textId="3A4EB30D" w:rsidR="00DF6A8B" w:rsidRDefault="001A1055" w:rsidP="00E84D26">
      <w:pPr>
        <w:pStyle w:val="Ttulo1"/>
      </w:pPr>
      <w:r>
        <w:t>SANÇÕES ADMINISTRATIVAS</w:t>
      </w:r>
    </w:p>
    <w:p w14:paraId="745E56C7" w14:textId="77777777" w:rsidR="00A140A2" w:rsidRPr="00426AA9" w:rsidRDefault="00A140A2" w:rsidP="00A140A2">
      <w:pPr>
        <w:pStyle w:val="PargrafodaLista"/>
      </w:pPr>
      <w:r w:rsidRPr="00426AA9">
        <w:t>Conforme Art. 83. da lei 13.303/2016, a inexecução total ou parcial do Contrato, ou o descumprimento de qualquer dos deveres elencados no Edital e no Contrato, sujeitará a Contratada, garantida a prévia defesa, e sem prejuízo da responsabilidade civil e criminal, às penalidades de “Advertência”, “Multa” e “Suspensão temporária de participação em licitação e impedimento de contratar com a EMAP”:</w:t>
      </w:r>
    </w:p>
    <w:p w14:paraId="62340CBF" w14:textId="77777777" w:rsidR="00A140A2" w:rsidRPr="00815250" w:rsidRDefault="00A140A2" w:rsidP="00234644">
      <w:pPr>
        <w:pStyle w:val="MarcadorLetra"/>
        <w:numPr>
          <w:ilvl w:val="0"/>
          <w:numId w:val="12"/>
        </w:numPr>
        <w:rPr>
          <w:rFonts w:asciiTheme="minorHAnsi" w:hAnsiTheme="minorHAnsi" w:cstheme="minorHAnsi"/>
        </w:rPr>
      </w:pPr>
      <w:r w:rsidRPr="00864EA0">
        <w:t>Advertências</w:t>
      </w:r>
      <w:r w:rsidRPr="00815250">
        <w:rPr>
          <w:rFonts w:asciiTheme="minorHAnsi" w:hAnsiTheme="minorHAnsi" w:cstheme="minorHAnsi"/>
        </w:rPr>
        <w:t>;</w:t>
      </w:r>
    </w:p>
    <w:p w14:paraId="01D9F05B" w14:textId="77777777" w:rsidR="00A140A2" w:rsidRPr="00426AA9" w:rsidRDefault="00A140A2" w:rsidP="00234644">
      <w:pPr>
        <w:pStyle w:val="PargrafodaLista"/>
        <w:numPr>
          <w:ilvl w:val="0"/>
          <w:numId w:val="11"/>
        </w:numPr>
        <w:spacing w:before="0" w:after="0"/>
        <w:rPr>
          <w:rFonts w:asciiTheme="minorHAnsi" w:hAnsiTheme="minorHAnsi" w:cstheme="minorHAnsi"/>
          <w:vanish/>
        </w:rPr>
      </w:pPr>
    </w:p>
    <w:p w14:paraId="20E674EE" w14:textId="77777777" w:rsidR="00A140A2" w:rsidRPr="00426AA9" w:rsidRDefault="00A140A2" w:rsidP="00234644">
      <w:pPr>
        <w:pStyle w:val="PargrafodaLista"/>
        <w:numPr>
          <w:ilvl w:val="1"/>
          <w:numId w:val="11"/>
        </w:numPr>
        <w:spacing w:before="0" w:after="0"/>
        <w:rPr>
          <w:rFonts w:asciiTheme="minorHAnsi" w:hAnsiTheme="minorHAnsi" w:cstheme="minorHAnsi"/>
          <w:vanish/>
        </w:rPr>
      </w:pPr>
    </w:p>
    <w:p w14:paraId="442085D6" w14:textId="77777777" w:rsidR="00A140A2" w:rsidRPr="00864EA0" w:rsidRDefault="00A140A2" w:rsidP="00864EA0">
      <w:pPr>
        <w:pStyle w:val="PargrafodaLista"/>
      </w:pPr>
      <w:r w:rsidRPr="00864EA0">
        <w:t>A advertência poderá ser aplicada por meio de “Termo de Notificação”, quando da ocorrência de faltas leves, assim entendidas como aquelas que não acarretarem prejuízos ao objeto da contratação. No caso de três advertências pelo mesmo motivo, está se converterá em multa conforme o grau da ocorrência. A Contratada será advertida por meio de Termo de Notificação emitido pela Fiscalização da EMAP.</w:t>
      </w:r>
    </w:p>
    <w:p w14:paraId="2EBB3624" w14:textId="77777777" w:rsidR="00A140A2" w:rsidRPr="00864EA0" w:rsidRDefault="00A140A2" w:rsidP="00864EA0">
      <w:pPr>
        <w:pStyle w:val="PargrafodaLista"/>
      </w:pPr>
      <w:r w:rsidRPr="00864EA0">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14:paraId="5F18BCEC" w14:textId="77777777" w:rsidR="00A140A2" w:rsidRPr="00864EA0" w:rsidRDefault="00A140A2" w:rsidP="00864EA0">
      <w:pPr>
        <w:pStyle w:val="PargrafodaLista"/>
      </w:pPr>
      <w:r w:rsidRPr="00864EA0">
        <w:t>Após a aplicação da advertência, a Contratada se obriga a respondê-la no prazo informado com as ações para a correção dos problemas apontados pela Fiscalização.</w:t>
      </w:r>
    </w:p>
    <w:p w14:paraId="53148C44" w14:textId="77777777" w:rsidR="00A140A2" w:rsidRPr="00152D91" w:rsidRDefault="00A140A2" w:rsidP="00815250">
      <w:pPr>
        <w:pStyle w:val="MarcadorLetra"/>
      </w:pPr>
      <w:r w:rsidRPr="00152D91">
        <w:t>Multas:</w:t>
      </w:r>
    </w:p>
    <w:p w14:paraId="5655E112" w14:textId="77777777" w:rsidR="00A140A2" w:rsidRPr="00864EA0" w:rsidRDefault="00A140A2" w:rsidP="00864EA0">
      <w:pPr>
        <w:pStyle w:val="PargrafodaLista"/>
      </w:pPr>
      <w:r w:rsidRPr="00864EA0">
        <w:lastRenderedPageBreak/>
        <w:t>A Multa compensatória incidente por tempo ou por ocorrência, até o limite de 10% (dez por cento) do valor total do Contrato, recolhida no prazo máximo de 30 (trinta) dias corridos.</w:t>
      </w:r>
    </w:p>
    <w:p w14:paraId="37A85D9C" w14:textId="36470DE9" w:rsidR="00A140A2" w:rsidRDefault="00A140A2" w:rsidP="00864EA0">
      <w:pPr>
        <w:pStyle w:val="PargrafodaLista"/>
      </w:pPr>
      <w:r w:rsidRPr="00864EA0">
        <w:t xml:space="preserve">A </w:t>
      </w:r>
      <w:r w:rsidR="00864EA0">
        <w:t>T</w:t>
      </w:r>
      <w:r w:rsidRPr="00864EA0">
        <w:t>abela</w:t>
      </w:r>
      <w:r w:rsidR="00744269">
        <w:t xml:space="preserve"> </w:t>
      </w:r>
      <w:r w:rsidR="00143DDA">
        <w:t>6</w:t>
      </w:r>
      <w:r w:rsidRPr="00864EA0">
        <w:t xml:space="preserve"> a seguir apresenta a relação entre as obrigações da Contratada e a graduação da multa em caso de descumprimento da respectiva obrigação.</w:t>
      </w:r>
    </w:p>
    <w:p w14:paraId="17456377" w14:textId="1D50744F" w:rsidR="007837FC" w:rsidRDefault="007837FC" w:rsidP="00027535">
      <w:pPr>
        <w:pStyle w:val="Legenda"/>
      </w:pPr>
      <w:r>
        <w:t xml:space="preserve">Tabela </w:t>
      </w:r>
      <w:fldSimple w:instr=" SEQ Tabela \* ARABIC ">
        <w:r w:rsidR="00506F22">
          <w:rPr>
            <w:noProof/>
          </w:rPr>
          <w:t>6</w:t>
        </w:r>
      </w:fldSimple>
      <w:r>
        <w:t xml:space="preserve"> </w:t>
      </w:r>
      <w:r w:rsidR="00460957">
        <w:t>- Sansões</w:t>
      </w:r>
      <w:r>
        <w:t xml:space="preserve"> e Responsabilidades</w:t>
      </w:r>
    </w:p>
    <w:tbl>
      <w:tblPr>
        <w:tblW w:w="0" w:type="auto"/>
        <w:tblInd w:w="-10" w:type="dxa"/>
        <w:tblCellMar>
          <w:left w:w="70" w:type="dxa"/>
          <w:right w:w="70" w:type="dxa"/>
        </w:tblCellMar>
        <w:tblLook w:val="04A0" w:firstRow="1" w:lastRow="0" w:firstColumn="1" w:lastColumn="0" w:noHBand="0" w:noVBand="1"/>
      </w:tblPr>
      <w:tblGrid>
        <w:gridCol w:w="552"/>
        <w:gridCol w:w="4843"/>
        <w:gridCol w:w="607"/>
        <w:gridCol w:w="708"/>
        <w:gridCol w:w="1784"/>
      </w:tblGrid>
      <w:tr w:rsidR="00864EA0" w:rsidRPr="00864EA0" w14:paraId="3BAD1DBB" w14:textId="77777777" w:rsidTr="00864EA0">
        <w:trPr>
          <w:trHeight w:val="315"/>
        </w:trPr>
        <w:tc>
          <w:tcPr>
            <w:tcW w:w="0" w:type="auto"/>
            <w:tcBorders>
              <w:top w:val="single" w:sz="8" w:space="0" w:color="FFFFFF"/>
              <w:left w:val="single" w:sz="8" w:space="0" w:color="FFFFFF"/>
              <w:bottom w:val="single" w:sz="8" w:space="0" w:color="FFFFFF"/>
              <w:right w:val="single" w:sz="8" w:space="0" w:color="FFFFFF"/>
            </w:tcBorders>
            <w:shd w:val="clear" w:color="000000" w:fill="203764"/>
            <w:vAlign w:val="center"/>
            <w:hideMark/>
          </w:tcPr>
          <w:p w14:paraId="670E42E3" w14:textId="77777777" w:rsidR="00864EA0" w:rsidRPr="00864EA0" w:rsidRDefault="00864EA0" w:rsidP="00864EA0">
            <w:pPr>
              <w:spacing w:line="240" w:lineRule="auto"/>
              <w:jc w:val="center"/>
              <w:rPr>
                <w:b/>
                <w:bCs/>
                <w:color w:val="FFFFFF"/>
                <w:sz w:val="20"/>
                <w:szCs w:val="20"/>
              </w:rPr>
            </w:pPr>
            <w:r w:rsidRPr="00864EA0">
              <w:rPr>
                <w:b/>
                <w:bCs/>
                <w:color w:val="FFFFFF"/>
                <w:sz w:val="20"/>
                <w:szCs w:val="20"/>
              </w:rPr>
              <w:t>Item</w:t>
            </w:r>
          </w:p>
        </w:tc>
        <w:tc>
          <w:tcPr>
            <w:tcW w:w="0" w:type="auto"/>
            <w:tcBorders>
              <w:top w:val="single" w:sz="8" w:space="0" w:color="FFFFFF"/>
              <w:left w:val="nil"/>
              <w:bottom w:val="single" w:sz="8" w:space="0" w:color="FFFFFF"/>
              <w:right w:val="single" w:sz="8" w:space="0" w:color="FFFFFF"/>
            </w:tcBorders>
            <w:shd w:val="clear" w:color="000000" w:fill="203764"/>
            <w:vAlign w:val="center"/>
            <w:hideMark/>
          </w:tcPr>
          <w:p w14:paraId="2928FF91" w14:textId="77777777" w:rsidR="00864EA0" w:rsidRPr="00864EA0" w:rsidRDefault="00864EA0" w:rsidP="00864EA0">
            <w:pPr>
              <w:spacing w:line="240" w:lineRule="auto"/>
              <w:jc w:val="center"/>
              <w:rPr>
                <w:b/>
                <w:bCs/>
                <w:color w:val="FFFFFF"/>
                <w:sz w:val="20"/>
                <w:szCs w:val="20"/>
              </w:rPr>
            </w:pPr>
            <w:r w:rsidRPr="00864EA0">
              <w:rPr>
                <w:b/>
                <w:bCs/>
                <w:color w:val="FFFFFF"/>
                <w:sz w:val="20"/>
                <w:szCs w:val="20"/>
              </w:rPr>
              <w:t>Pontos de responsabilidade da Contratada</w:t>
            </w:r>
          </w:p>
        </w:tc>
        <w:tc>
          <w:tcPr>
            <w:tcW w:w="0" w:type="auto"/>
            <w:tcBorders>
              <w:top w:val="single" w:sz="8" w:space="0" w:color="FFFFFF"/>
              <w:left w:val="nil"/>
              <w:bottom w:val="single" w:sz="8" w:space="0" w:color="FFFFFF"/>
              <w:right w:val="single" w:sz="8" w:space="0" w:color="FFFFFF"/>
            </w:tcBorders>
            <w:shd w:val="clear" w:color="000000" w:fill="203764"/>
            <w:vAlign w:val="center"/>
            <w:hideMark/>
          </w:tcPr>
          <w:p w14:paraId="24E1363E" w14:textId="77777777" w:rsidR="00864EA0" w:rsidRPr="00864EA0" w:rsidRDefault="00864EA0" w:rsidP="00864EA0">
            <w:pPr>
              <w:spacing w:line="240" w:lineRule="auto"/>
              <w:jc w:val="center"/>
              <w:rPr>
                <w:b/>
                <w:bCs/>
                <w:color w:val="FFFFFF"/>
                <w:sz w:val="20"/>
                <w:szCs w:val="20"/>
              </w:rPr>
            </w:pPr>
            <w:r w:rsidRPr="00864EA0">
              <w:rPr>
                <w:b/>
                <w:bCs/>
                <w:color w:val="FFFFFF"/>
                <w:sz w:val="20"/>
                <w:szCs w:val="20"/>
              </w:rPr>
              <w:t>Grau</w:t>
            </w:r>
          </w:p>
        </w:tc>
        <w:tc>
          <w:tcPr>
            <w:tcW w:w="0" w:type="auto"/>
            <w:tcBorders>
              <w:top w:val="single" w:sz="8" w:space="0" w:color="FFFFFF"/>
              <w:left w:val="nil"/>
              <w:bottom w:val="single" w:sz="8" w:space="0" w:color="FFFFFF"/>
              <w:right w:val="single" w:sz="8" w:space="0" w:color="FFFFFF"/>
            </w:tcBorders>
            <w:shd w:val="clear" w:color="000000" w:fill="203764"/>
            <w:vAlign w:val="center"/>
            <w:hideMark/>
          </w:tcPr>
          <w:p w14:paraId="6EEAB6D2" w14:textId="77777777" w:rsidR="00864EA0" w:rsidRPr="00864EA0" w:rsidRDefault="00864EA0" w:rsidP="00864EA0">
            <w:pPr>
              <w:spacing w:line="240" w:lineRule="auto"/>
              <w:jc w:val="center"/>
              <w:rPr>
                <w:b/>
                <w:bCs/>
                <w:color w:val="FFFFFF"/>
                <w:sz w:val="20"/>
                <w:szCs w:val="20"/>
              </w:rPr>
            </w:pPr>
            <w:r w:rsidRPr="00864EA0">
              <w:rPr>
                <w:b/>
                <w:bCs/>
                <w:color w:val="FFFFFF"/>
                <w:sz w:val="20"/>
                <w:szCs w:val="20"/>
              </w:rPr>
              <w:t>Multa</w:t>
            </w:r>
          </w:p>
        </w:tc>
        <w:tc>
          <w:tcPr>
            <w:tcW w:w="0" w:type="auto"/>
            <w:tcBorders>
              <w:top w:val="single" w:sz="8" w:space="0" w:color="FFFFFF"/>
              <w:left w:val="nil"/>
              <w:bottom w:val="single" w:sz="8" w:space="0" w:color="FFFFFF"/>
              <w:right w:val="single" w:sz="8" w:space="0" w:color="FFFFFF"/>
            </w:tcBorders>
            <w:shd w:val="clear" w:color="000000" w:fill="203764"/>
            <w:vAlign w:val="center"/>
            <w:hideMark/>
          </w:tcPr>
          <w:p w14:paraId="3D748F60" w14:textId="77777777" w:rsidR="00864EA0" w:rsidRPr="00864EA0" w:rsidRDefault="00864EA0" w:rsidP="00864EA0">
            <w:pPr>
              <w:spacing w:line="240" w:lineRule="auto"/>
              <w:jc w:val="center"/>
              <w:rPr>
                <w:b/>
                <w:bCs/>
                <w:color w:val="FFFFFF"/>
                <w:sz w:val="20"/>
                <w:szCs w:val="20"/>
              </w:rPr>
            </w:pPr>
            <w:r w:rsidRPr="00864EA0">
              <w:rPr>
                <w:b/>
                <w:bCs/>
                <w:color w:val="FFFFFF"/>
                <w:sz w:val="20"/>
                <w:szCs w:val="20"/>
              </w:rPr>
              <w:t>Prazos</w:t>
            </w:r>
          </w:p>
        </w:tc>
      </w:tr>
      <w:tr w:rsidR="00864EA0" w:rsidRPr="00864EA0" w14:paraId="746C8C3F" w14:textId="77777777" w:rsidTr="00864EA0">
        <w:trPr>
          <w:trHeight w:val="25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B5A7030" w14:textId="77777777" w:rsidR="00864EA0" w:rsidRPr="00864EA0" w:rsidRDefault="00864EA0" w:rsidP="00864EA0">
            <w:pPr>
              <w:spacing w:line="240" w:lineRule="auto"/>
              <w:jc w:val="center"/>
              <w:rPr>
                <w:color w:val="000000"/>
                <w:sz w:val="20"/>
                <w:szCs w:val="20"/>
              </w:rPr>
            </w:pPr>
            <w:r w:rsidRPr="00864EA0">
              <w:rPr>
                <w:color w:val="000000"/>
                <w:sz w:val="20"/>
                <w:szCs w:val="20"/>
              </w:rPr>
              <w:t>1</w:t>
            </w:r>
          </w:p>
        </w:tc>
        <w:tc>
          <w:tcPr>
            <w:tcW w:w="0" w:type="auto"/>
            <w:tcBorders>
              <w:top w:val="nil"/>
              <w:left w:val="nil"/>
              <w:bottom w:val="single" w:sz="8" w:space="0" w:color="FFFFFF"/>
              <w:right w:val="single" w:sz="8" w:space="0" w:color="FFFFFF"/>
            </w:tcBorders>
            <w:shd w:val="clear" w:color="000000" w:fill="F2F2F2"/>
            <w:vAlign w:val="center"/>
            <w:hideMark/>
          </w:tcPr>
          <w:p w14:paraId="578ED8CC" w14:textId="77777777" w:rsidR="00864EA0" w:rsidRPr="00864EA0" w:rsidRDefault="00864EA0" w:rsidP="00864EA0">
            <w:pPr>
              <w:spacing w:line="240" w:lineRule="auto"/>
              <w:rPr>
                <w:color w:val="000000"/>
                <w:sz w:val="20"/>
                <w:szCs w:val="20"/>
              </w:rPr>
            </w:pPr>
            <w:r w:rsidRPr="00864EA0">
              <w:rPr>
                <w:color w:val="000000"/>
                <w:sz w:val="20"/>
                <w:szCs w:val="20"/>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0" w:type="auto"/>
            <w:tcBorders>
              <w:top w:val="nil"/>
              <w:left w:val="nil"/>
              <w:bottom w:val="single" w:sz="8" w:space="0" w:color="FFFFFF"/>
              <w:right w:val="single" w:sz="8" w:space="0" w:color="FFFFFF"/>
            </w:tcBorders>
            <w:shd w:val="clear" w:color="000000" w:fill="F2F2F2"/>
            <w:vAlign w:val="center"/>
            <w:hideMark/>
          </w:tcPr>
          <w:p w14:paraId="1E1FF196" w14:textId="77777777" w:rsidR="00864EA0" w:rsidRPr="00864EA0" w:rsidRDefault="00864EA0" w:rsidP="00864EA0">
            <w:pPr>
              <w:spacing w:line="240" w:lineRule="auto"/>
              <w:jc w:val="center"/>
              <w:rPr>
                <w:color w:val="000000"/>
                <w:sz w:val="20"/>
                <w:szCs w:val="20"/>
              </w:rPr>
            </w:pPr>
            <w:r w:rsidRPr="00864EA0">
              <w:rPr>
                <w:color w:val="000000"/>
                <w:sz w:val="20"/>
                <w:szCs w:val="20"/>
              </w:rPr>
              <w:t>2</w:t>
            </w:r>
          </w:p>
        </w:tc>
        <w:tc>
          <w:tcPr>
            <w:tcW w:w="0" w:type="auto"/>
            <w:tcBorders>
              <w:top w:val="nil"/>
              <w:left w:val="nil"/>
              <w:bottom w:val="single" w:sz="8" w:space="0" w:color="FFFFFF"/>
              <w:right w:val="single" w:sz="8" w:space="0" w:color="FFFFFF"/>
            </w:tcBorders>
            <w:shd w:val="clear" w:color="000000" w:fill="F2F2F2"/>
            <w:vAlign w:val="center"/>
            <w:hideMark/>
          </w:tcPr>
          <w:p w14:paraId="4A83DB69" w14:textId="77777777" w:rsidR="00864EA0" w:rsidRPr="00864EA0" w:rsidRDefault="00864EA0" w:rsidP="00864EA0">
            <w:pPr>
              <w:spacing w:line="240" w:lineRule="auto"/>
              <w:jc w:val="center"/>
              <w:rPr>
                <w:color w:val="000000"/>
                <w:sz w:val="20"/>
                <w:szCs w:val="20"/>
              </w:rPr>
            </w:pPr>
            <w:r w:rsidRPr="00864EA0">
              <w:rPr>
                <w:color w:val="000000"/>
                <w:sz w:val="20"/>
                <w:szCs w:val="20"/>
              </w:rPr>
              <w:t>0,03%</w:t>
            </w:r>
          </w:p>
        </w:tc>
        <w:tc>
          <w:tcPr>
            <w:tcW w:w="0" w:type="auto"/>
            <w:tcBorders>
              <w:top w:val="nil"/>
              <w:left w:val="nil"/>
              <w:bottom w:val="single" w:sz="8" w:space="0" w:color="FFFFFF"/>
              <w:right w:val="single" w:sz="8" w:space="0" w:color="FFFFFF"/>
            </w:tcBorders>
            <w:shd w:val="clear" w:color="000000" w:fill="F2F2F2"/>
            <w:vAlign w:val="center"/>
            <w:hideMark/>
          </w:tcPr>
          <w:p w14:paraId="3F8535C5"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730F1CA7"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034D4A3F" w14:textId="77777777" w:rsidR="00864EA0" w:rsidRPr="00864EA0" w:rsidRDefault="00864EA0" w:rsidP="00864EA0">
            <w:pPr>
              <w:spacing w:line="240" w:lineRule="auto"/>
              <w:jc w:val="center"/>
              <w:rPr>
                <w:color w:val="000000"/>
                <w:sz w:val="20"/>
                <w:szCs w:val="20"/>
              </w:rPr>
            </w:pPr>
            <w:r w:rsidRPr="00864EA0">
              <w:rPr>
                <w:color w:val="000000"/>
                <w:sz w:val="20"/>
                <w:szCs w:val="20"/>
              </w:rPr>
              <w:t>2</w:t>
            </w:r>
          </w:p>
        </w:tc>
        <w:tc>
          <w:tcPr>
            <w:tcW w:w="0" w:type="auto"/>
            <w:tcBorders>
              <w:top w:val="nil"/>
              <w:left w:val="nil"/>
              <w:bottom w:val="single" w:sz="8" w:space="0" w:color="FFFFFF"/>
              <w:right w:val="single" w:sz="8" w:space="0" w:color="FFFFFF"/>
            </w:tcBorders>
            <w:shd w:val="clear" w:color="000000" w:fill="F2F2F2"/>
            <w:vAlign w:val="center"/>
            <w:hideMark/>
          </w:tcPr>
          <w:p w14:paraId="47260204" w14:textId="77777777" w:rsidR="00864EA0" w:rsidRPr="00864EA0" w:rsidRDefault="00864EA0" w:rsidP="00864EA0">
            <w:pPr>
              <w:spacing w:line="240" w:lineRule="auto"/>
              <w:rPr>
                <w:color w:val="000000"/>
                <w:sz w:val="20"/>
                <w:szCs w:val="20"/>
              </w:rPr>
            </w:pPr>
            <w:r w:rsidRPr="00864EA0">
              <w:rPr>
                <w:color w:val="000000"/>
                <w:sz w:val="20"/>
                <w:szCs w:val="20"/>
              </w:rPr>
              <w:t>Substituir, quando rejeitados os serviços, dentro do prazo estabelecido pela Fiscalização.</w:t>
            </w:r>
          </w:p>
        </w:tc>
        <w:tc>
          <w:tcPr>
            <w:tcW w:w="0" w:type="auto"/>
            <w:tcBorders>
              <w:top w:val="nil"/>
              <w:left w:val="nil"/>
              <w:bottom w:val="single" w:sz="8" w:space="0" w:color="FFFFFF"/>
              <w:right w:val="single" w:sz="8" w:space="0" w:color="FFFFFF"/>
            </w:tcBorders>
            <w:shd w:val="clear" w:color="000000" w:fill="F2F2F2"/>
            <w:vAlign w:val="center"/>
            <w:hideMark/>
          </w:tcPr>
          <w:p w14:paraId="182836F7" w14:textId="77777777" w:rsidR="00864EA0" w:rsidRPr="00864EA0" w:rsidRDefault="00864EA0" w:rsidP="00864EA0">
            <w:pPr>
              <w:spacing w:line="240" w:lineRule="auto"/>
              <w:jc w:val="center"/>
              <w:rPr>
                <w:color w:val="000000"/>
                <w:sz w:val="20"/>
                <w:szCs w:val="20"/>
              </w:rPr>
            </w:pPr>
            <w:r w:rsidRPr="00864EA0">
              <w:rPr>
                <w:color w:val="000000"/>
                <w:sz w:val="20"/>
                <w:szCs w:val="20"/>
              </w:rPr>
              <w:t>1</w:t>
            </w:r>
          </w:p>
        </w:tc>
        <w:tc>
          <w:tcPr>
            <w:tcW w:w="0" w:type="auto"/>
            <w:tcBorders>
              <w:top w:val="nil"/>
              <w:left w:val="nil"/>
              <w:bottom w:val="single" w:sz="8" w:space="0" w:color="FFFFFF"/>
              <w:right w:val="single" w:sz="8" w:space="0" w:color="FFFFFF"/>
            </w:tcBorders>
            <w:shd w:val="clear" w:color="000000" w:fill="F2F2F2"/>
            <w:vAlign w:val="center"/>
            <w:hideMark/>
          </w:tcPr>
          <w:p w14:paraId="59D14E3D" w14:textId="77777777" w:rsidR="00864EA0" w:rsidRPr="00864EA0" w:rsidRDefault="00864EA0" w:rsidP="00864EA0">
            <w:pPr>
              <w:spacing w:line="240" w:lineRule="auto"/>
              <w:jc w:val="center"/>
              <w:rPr>
                <w:color w:val="000000"/>
                <w:sz w:val="20"/>
                <w:szCs w:val="20"/>
              </w:rPr>
            </w:pPr>
            <w:r w:rsidRPr="00864EA0">
              <w:rPr>
                <w:color w:val="000000"/>
                <w:sz w:val="20"/>
                <w:szCs w:val="20"/>
              </w:rPr>
              <w:t>0,01%</w:t>
            </w:r>
          </w:p>
        </w:tc>
        <w:tc>
          <w:tcPr>
            <w:tcW w:w="0" w:type="auto"/>
            <w:tcBorders>
              <w:top w:val="nil"/>
              <w:left w:val="nil"/>
              <w:bottom w:val="single" w:sz="8" w:space="0" w:color="FFFFFF"/>
              <w:right w:val="single" w:sz="8" w:space="0" w:color="FFFFFF"/>
            </w:tcBorders>
            <w:shd w:val="clear" w:color="000000" w:fill="F2F2F2"/>
            <w:vAlign w:val="center"/>
            <w:hideMark/>
          </w:tcPr>
          <w:p w14:paraId="4DB34FF4"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1E7142B6" w14:textId="77777777" w:rsidTr="00864EA0">
        <w:trPr>
          <w:trHeight w:val="1035"/>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5CB2AC8"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7E34F4B9" w14:textId="77777777" w:rsidR="00864EA0" w:rsidRPr="00864EA0" w:rsidRDefault="00864EA0" w:rsidP="00864EA0">
            <w:pPr>
              <w:spacing w:line="240" w:lineRule="auto"/>
              <w:rPr>
                <w:color w:val="000000"/>
                <w:sz w:val="20"/>
                <w:szCs w:val="20"/>
              </w:rPr>
            </w:pPr>
            <w:r w:rsidRPr="00864EA0">
              <w:rPr>
                <w:color w:val="000000"/>
                <w:sz w:val="20"/>
                <w:szCs w:val="20"/>
              </w:rPr>
              <w:t xml:space="preserve">Facilitar o pleno exercício da Fiscalização. O não atendimento das solicitações feitas pela Fiscalização será considerado motivo para aplicação das sanções contratuais. </w:t>
            </w:r>
          </w:p>
        </w:tc>
        <w:tc>
          <w:tcPr>
            <w:tcW w:w="0" w:type="auto"/>
            <w:tcBorders>
              <w:top w:val="nil"/>
              <w:left w:val="nil"/>
              <w:bottom w:val="single" w:sz="8" w:space="0" w:color="FFFFFF"/>
              <w:right w:val="single" w:sz="8" w:space="0" w:color="FFFFFF"/>
            </w:tcBorders>
            <w:shd w:val="clear" w:color="000000" w:fill="F2F2F2"/>
            <w:vAlign w:val="center"/>
            <w:hideMark/>
          </w:tcPr>
          <w:p w14:paraId="509D54A4" w14:textId="77777777" w:rsidR="00864EA0" w:rsidRPr="00864EA0" w:rsidRDefault="00864EA0" w:rsidP="00864EA0">
            <w:pPr>
              <w:spacing w:line="240" w:lineRule="auto"/>
              <w:jc w:val="center"/>
              <w:rPr>
                <w:color w:val="000000"/>
                <w:sz w:val="20"/>
                <w:szCs w:val="20"/>
              </w:rPr>
            </w:pPr>
            <w:r w:rsidRPr="00864EA0">
              <w:rPr>
                <w:color w:val="000000"/>
                <w:sz w:val="20"/>
                <w:szCs w:val="20"/>
              </w:rPr>
              <w:t>1</w:t>
            </w:r>
          </w:p>
        </w:tc>
        <w:tc>
          <w:tcPr>
            <w:tcW w:w="0" w:type="auto"/>
            <w:tcBorders>
              <w:top w:val="nil"/>
              <w:left w:val="nil"/>
              <w:bottom w:val="single" w:sz="8" w:space="0" w:color="FFFFFF"/>
              <w:right w:val="single" w:sz="8" w:space="0" w:color="FFFFFF"/>
            </w:tcBorders>
            <w:shd w:val="clear" w:color="000000" w:fill="F2F2F2"/>
            <w:vAlign w:val="center"/>
            <w:hideMark/>
          </w:tcPr>
          <w:p w14:paraId="3EC50619" w14:textId="77777777" w:rsidR="00864EA0" w:rsidRPr="00864EA0" w:rsidRDefault="00864EA0" w:rsidP="00864EA0">
            <w:pPr>
              <w:spacing w:line="240" w:lineRule="auto"/>
              <w:jc w:val="center"/>
              <w:rPr>
                <w:color w:val="000000"/>
                <w:sz w:val="20"/>
                <w:szCs w:val="20"/>
              </w:rPr>
            </w:pPr>
            <w:r w:rsidRPr="00864EA0">
              <w:rPr>
                <w:color w:val="000000"/>
                <w:sz w:val="20"/>
                <w:szCs w:val="20"/>
              </w:rPr>
              <w:t>0,01%</w:t>
            </w:r>
          </w:p>
        </w:tc>
        <w:tc>
          <w:tcPr>
            <w:tcW w:w="0" w:type="auto"/>
            <w:tcBorders>
              <w:top w:val="nil"/>
              <w:left w:val="nil"/>
              <w:bottom w:val="single" w:sz="8" w:space="0" w:color="FFFFFF"/>
              <w:right w:val="single" w:sz="8" w:space="0" w:color="FFFFFF"/>
            </w:tcBorders>
            <w:shd w:val="clear" w:color="000000" w:fill="F2F2F2"/>
            <w:vAlign w:val="center"/>
            <w:hideMark/>
          </w:tcPr>
          <w:p w14:paraId="2787C3DA"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ocorrência</w:t>
            </w:r>
            <w:r w:rsidRPr="00864EA0">
              <w:rPr>
                <w:color w:val="000000"/>
                <w:sz w:val="20"/>
                <w:szCs w:val="20"/>
              </w:rPr>
              <w:t>.</w:t>
            </w:r>
          </w:p>
        </w:tc>
      </w:tr>
      <w:tr w:rsidR="00864EA0" w:rsidRPr="00864EA0" w14:paraId="3E45B0DD" w14:textId="77777777" w:rsidTr="00864EA0">
        <w:trPr>
          <w:trHeight w:val="1035"/>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A1902A6" w14:textId="77777777" w:rsidR="00864EA0" w:rsidRPr="00864EA0" w:rsidRDefault="00864EA0" w:rsidP="00864EA0">
            <w:pPr>
              <w:spacing w:line="240" w:lineRule="auto"/>
              <w:jc w:val="center"/>
              <w:rPr>
                <w:color w:val="000000"/>
                <w:sz w:val="20"/>
                <w:szCs w:val="20"/>
              </w:rPr>
            </w:pPr>
            <w:r w:rsidRPr="00864EA0">
              <w:rPr>
                <w:color w:val="000000"/>
                <w:sz w:val="20"/>
                <w:szCs w:val="20"/>
              </w:rPr>
              <w:t>4</w:t>
            </w:r>
          </w:p>
        </w:tc>
        <w:tc>
          <w:tcPr>
            <w:tcW w:w="0" w:type="auto"/>
            <w:tcBorders>
              <w:top w:val="nil"/>
              <w:left w:val="nil"/>
              <w:bottom w:val="single" w:sz="8" w:space="0" w:color="FFFFFF"/>
              <w:right w:val="single" w:sz="8" w:space="0" w:color="FFFFFF"/>
            </w:tcBorders>
            <w:shd w:val="clear" w:color="000000" w:fill="F2F2F2"/>
            <w:vAlign w:val="center"/>
            <w:hideMark/>
          </w:tcPr>
          <w:p w14:paraId="2C87A5E6" w14:textId="77777777" w:rsidR="00864EA0" w:rsidRPr="00864EA0" w:rsidRDefault="00864EA0" w:rsidP="00864EA0">
            <w:pPr>
              <w:spacing w:line="240" w:lineRule="auto"/>
              <w:rPr>
                <w:color w:val="000000"/>
                <w:sz w:val="20"/>
                <w:szCs w:val="20"/>
              </w:rPr>
            </w:pPr>
            <w:r w:rsidRPr="00864EA0">
              <w:rPr>
                <w:color w:val="000000"/>
                <w:sz w:val="20"/>
                <w:szCs w:val="20"/>
              </w:rPr>
              <w:t xml:space="preserve">Após a emissão da Ordem de Serviço, no prazo máximo de 10 dias corridos, entregar à EMAP a ART dos profissionais responsáveis pelos serviços. </w:t>
            </w:r>
          </w:p>
        </w:tc>
        <w:tc>
          <w:tcPr>
            <w:tcW w:w="0" w:type="auto"/>
            <w:tcBorders>
              <w:top w:val="nil"/>
              <w:left w:val="nil"/>
              <w:bottom w:val="single" w:sz="8" w:space="0" w:color="FFFFFF"/>
              <w:right w:val="single" w:sz="8" w:space="0" w:color="FFFFFF"/>
            </w:tcBorders>
            <w:shd w:val="clear" w:color="000000" w:fill="F2F2F2"/>
            <w:vAlign w:val="center"/>
            <w:hideMark/>
          </w:tcPr>
          <w:p w14:paraId="6AF42B50" w14:textId="77777777" w:rsidR="00864EA0" w:rsidRPr="00864EA0" w:rsidRDefault="00864EA0" w:rsidP="00864EA0">
            <w:pPr>
              <w:spacing w:line="240" w:lineRule="auto"/>
              <w:jc w:val="center"/>
              <w:rPr>
                <w:color w:val="000000"/>
                <w:sz w:val="20"/>
                <w:szCs w:val="20"/>
              </w:rPr>
            </w:pPr>
            <w:r w:rsidRPr="00864EA0">
              <w:rPr>
                <w:color w:val="000000"/>
                <w:sz w:val="20"/>
                <w:szCs w:val="20"/>
              </w:rPr>
              <w:t>1</w:t>
            </w:r>
          </w:p>
        </w:tc>
        <w:tc>
          <w:tcPr>
            <w:tcW w:w="0" w:type="auto"/>
            <w:tcBorders>
              <w:top w:val="nil"/>
              <w:left w:val="nil"/>
              <w:bottom w:val="single" w:sz="8" w:space="0" w:color="FFFFFF"/>
              <w:right w:val="single" w:sz="8" w:space="0" w:color="FFFFFF"/>
            </w:tcBorders>
            <w:shd w:val="clear" w:color="000000" w:fill="F2F2F2"/>
            <w:vAlign w:val="center"/>
            <w:hideMark/>
          </w:tcPr>
          <w:p w14:paraId="342E9632" w14:textId="77777777" w:rsidR="00864EA0" w:rsidRPr="00864EA0" w:rsidRDefault="00864EA0" w:rsidP="00864EA0">
            <w:pPr>
              <w:spacing w:line="240" w:lineRule="auto"/>
              <w:jc w:val="center"/>
              <w:rPr>
                <w:color w:val="000000"/>
                <w:sz w:val="20"/>
                <w:szCs w:val="20"/>
              </w:rPr>
            </w:pPr>
            <w:r w:rsidRPr="00864EA0">
              <w:rPr>
                <w:color w:val="000000"/>
                <w:sz w:val="20"/>
                <w:szCs w:val="20"/>
              </w:rPr>
              <w:t>0,01%</w:t>
            </w:r>
          </w:p>
        </w:tc>
        <w:tc>
          <w:tcPr>
            <w:tcW w:w="0" w:type="auto"/>
            <w:tcBorders>
              <w:top w:val="nil"/>
              <w:left w:val="nil"/>
              <w:bottom w:val="single" w:sz="8" w:space="0" w:color="FFFFFF"/>
              <w:right w:val="single" w:sz="8" w:space="0" w:color="FFFFFF"/>
            </w:tcBorders>
            <w:shd w:val="clear" w:color="000000" w:fill="F2F2F2"/>
            <w:vAlign w:val="center"/>
            <w:hideMark/>
          </w:tcPr>
          <w:p w14:paraId="7A44D8FF"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02A5FF1F"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29EDC70" w14:textId="77777777" w:rsidR="00864EA0" w:rsidRPr="00864EA0" w:rsidRDefault="00864EA0" w:rsidP="00864EA0">
            <w:pPr>
              <w:spacing w:line="240" w:lineRule="auto"/>
              <w:jc w:val="center"/>
              <w:rPr>
                <w:color w:val="000000"/>
                <w:sz w:val="20"/>
                <w:szCs w:val="20"/>
              </w:rPr>
            </w:pPr>
            <w:r w:rsidRPr="00864EA0">
              <w:rPr>
                <w:color w:val="000000"/>
                <w:sz w:val="20"/>
                <w:szCs w:val="20"/>
              </w:rPr>
              <w:t>5</w:t>
            </w:r>
          </w:p>
        </w:tc>
        <w:tc>
          <w:tcPr>
            <w:tcW w:w="0" w:type="auto"/>
            <w:tcBorders>
              <w:top w:val="nil"/>
              <w:left w:val="nil"/>
              <w:bottom w:val="single" w:sz="8" w:space="0" w:color="FFFFFF"/>
              <w:right w:val="single" w:sz="8" w:space="0" w:color="FFFFFF"/>
            </w:tcBorders>
            <w:shd w:val="clear" w:color="000000" w:fill="F2F2F2"/>
            <w:vAlign w:val="center"/>
            <w:hideMark/>
          </w:tcPr>
          <w:p w14:paraId="737B7978" w14:textId="77777777" w:rsidR="00864EA0" w:rsidRPr="00864EA0" w:rsidRDefault="00864EA0" w:rsidP="00864EA0">
            <w:pPr>
              <w:spacing w:line="240" w:lineRule="auto"/>
              <w:rPr>
                <w:color w:val="000000"/>
                <w:sz w:val="20"/>
                <w:szCs w:val="20"/>
              </w:rPr>
            </w:pPr>
            <w:r w:rsidRPr="00864EA0">
              <w:rPr>
                <w:color w:val="000000"/>
                <w:sz w:val="20"/>
                <w:szCs w:val="20"/>
              </w:rPr>
              <w:t>Entregar os documentos de Saúde e Segurança, Meio Ambiente e do planejamento dos serviços até a data limite informada pela Fiscalização.</w:t>
            </w:r>
          </w:p>
        </w:tc>
        <w:tc>
          <w:tcPr>
            <w:tcW w:w="0" w:type="auto"/>
            <w:tcBorders>
              <w:top w:val="nil"/>
              <w:left w:val="nil"/>
              <w:bottom w:val="single" w:sz="8" w:space="0" w:color="FFFFFF"/>
              <w:right w:val="single" w:sz="8" w:space="0" w:color="FFFFFF"/>
            </w:tcBorders>
            <w:shd w:val="clear" w:color="000000" w:fill="F2F2F2"/>
            <w:vAlign w:val="center"/>
            <w:hideMark/>
          </w:tcPr>
          <w:p w14:paraId="62EFE70E" w14:textId="77777777" w:rsidR="00864EA0" w:rsidRPr="00864EA0" w:rsidRDefault="00864EA0" w:rsidP="00864EA0">
            <w:pPr>
              <w:spacing w:line="240" w:lineRule="auto"/>
              <w:jc w:val="center"/>
              <w:rPr>
                <w:color w:val="000000"/>
                <w:sz w:val="20"/>
                <w:szCs w:val="20"/>
              </w:rPr>
            </w:pPr>
            <w:r w:rsidRPr="00864EA0">
              <w:rPr>
                <w:color w:val="000000"/>
                <w:sz w:val="20"/>
                <w:szCs w:val="20"/>
              </w:rPr>
              <w:t>1</w:t>
            </w:r>
          </w:p>
        </w:tc>
        <w:tc>
          <w:tcPr>
            <w:tcW w:w="0" w:type="auto"/>
            <w:tcBorders>
              <w:top w:val="nil"/>
              <w:left w:val="nil"/>
              <w:bottom w:val="single" w:sz="8" w:space="0" w:color="FFFFFF"/>
              <w:right w:val="single" w:sz="8" w:space="0" w:color="FFFFFF"/>
            </w:tcBorders>
            <w:shd w:val="clear" w:color="000000" w:fill="F2F2F2"/>
            <w:vAlign w:val="center"/>
            <w:hideMark/>
          </w:tcPr>
          <w:p w14:paraId="287FE4AC" w14:textId="77777777" w:rsidR="00864EA0" w:rsidRPr="00864EA0" w:rsidRDefault="00864EA0" w:rsidP="00864EA0">
            <w:pPr>
              <w:spacing w:line="240" w:lineRule="auto"/>
              <w:jc w:val="center"/>
              <w:rPr>
                <w:color w:val="000000"/>
                <w:sz w:val="20"/>
                <w:szCs w:val="20"/>
              </w:rPr>
            </w:pPr>
            <w:r w:rsidRPr="00864EA0">
              <w:rPr>
                <w:color w:val="000000"/>
                <w:sz w:val="20"/>
                <w:szCs w:val="20"/>
              </w:rPr>
              <w:t>0,01%</w:t>
            </w:r>
          </w:p>
        </w:tc>
        <w:tc>
          <w:tcPr>
            <w:tcW w:w="0" w:type="auto"/>
            <w:tcBorders>
              <w:top w:val="nil"/>
              <w:left w:val="nil"/>
              <w:bottom w:val="single" w:sz="8" w:space="0" w:color="FFFFFF"/>
              <w:right w:val="single" w:sz="8" w:space="0" w:color="FFFFFF"/>
            </w:tcBorders>
            <w:shd w:val="clear" w:color="000000" w:fill="F2F2F2"/>
            <w:vAlign w:val="center"/>
            <w:hideMark/>
          </w:tcPr>
          <w:p w14:paraId="4D745321"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2947469B"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3538EB7B" w14:textId="77777777" w:rsidR="00864EA0" w:rsidRPr="00864EA0" w:rsidRDefault="00864EA0" w:rsidP="00864EA0">
            <w:pPr>
              <w:spacing w:line="240" w:lineRule="auto"/>
              <w:jc w:val="center"/>
              <w:rPr>
                <w:color w:val="000000"/>
                <w:sz w:val="20"/>
                <w:szCs w:val="20"/>
              </w:rPr>
            </w:pPr>
            <w:r w:rsidRPr="00864EA0">
              <w:rPr>
                <w:color w:val="000000"/>
                <w:sz w:val="20"/>
                <w:szCs w:val="20"/>
              </w:rPr>
              <w:t>6</w:t>
            </w:r>
          </w:p>
        </w:tc>
        <w:tc>
          <w:tcPr>
            <w:tcW w:w="0" w:type="auto"/>
            <w:tcBorders>
              <w:top w:val="nil"/>
              <w:left w:val="nil"/>
              <w:bottom w:val="single" w:sz="8" w:space="0" w:color="FFFFFF"/>
              <w:right w:val="single" w:sz="8" w:space="0" w:color="FFFFFF"/>
            </w:tcBorders>
            <w:shd w:val="clear" w:color="000000" w:fill="F2F2F2"/>
            <w:vAlign w:val="center"/>
            <w:hideMark/>
          </w:tcPr>
          <w:p w14:paraId="63AE8F65" w14:textId="77777777" w:rsidR="00864EA0" w:rsidRPr="00864EA0" w:rsidRDefault="00864EA0" w:rsidP="00864EA0">
            <w:pPr>
              <w:spacing w:line="240" w:lineRule="auto"/>
              <w:rPr>
                <w:color w:val="000000"/>
                <w:sz w:val="20"/>
                <w:szCs w:val="20"/>
              </w:rPr>
            </w:pPr>
            <w:r w:rsidRPr="00864EA0">
              <w:rPr>
                <w:color w:val="000000"/>
                <w:sz w:val="20"/>
                <w:szCs w:val="20"/>
              </w:rPr>
              <w:t>Cumprir o cronograma de execução dos serviços</w:t>
            </w:r>
          </w:p>
        </w:tc>
        <w:tc>
          <w:tcPr>
            <w:tcW w:w="0" w:type="auto"/>
            <w:tcBorders>
              <w:top w:val="nil"/>
              <w:left w:val="nil"/>
              <w:bottom w:val="single" w:sz="8" w:space="0" w:color="FFFFFF"/>
              <w:right w:val="single" w:sz="8" w:space="0" w:color="FFFFFF"/>
            </w:tcBorders>
            <w:shd w:val="clear" w:color="000000" w:fill="F2F2F2"/>
            <w:vAlign w:val="center"/>
            <w:hideMark/>
          </w:tcPr>
          <w:p w14:paraId="3AC01200" w14:textId="77777777" w:rsidR="00864EA0" w:rsidRPr="00864EA0" w:rsidRDefault="00864EA0" w:rsidP="00864EA0">
            <w:pPr>
              <w:spacing w:line="240" w:lineRule="auto"/>
              <w:jc w:val="center"/>
              <w:rPr>
                <w:color w:val="000000"/>
                <w:sz w:val="20"/>
                <w:szCs w:val="20"/>
              </w:rPr>
            </w:pPr>
            <w:r w:rsidRPr="00864EA0">
              <w:rPr>
                <w:color w:val="000000"/>
                <w:sz w:val="20"/>
                <w:szCs w:val="20"/>
              </w:rPr>
              <w:t>2</w:t>
            </w:r>
          </w:p>
        </w:tc>
        <w:tc>
          <w:tcPr>
            <w:tcW w:w="0" w:type="auto"/>
            <w:tcBorders>
              <w:top w:val="nil"/>
              <w:left w:val="nil"/>
              <w:bottom w:val="single" w:sz="8" w:space="0" w:color="FFFFFF"/>
              <w:right w:val="single" w:sz="8" w:space="0" w:color="FFFFFF"/>
            </w:tcBorders>
            <w:shd w:val="clear" w:color="000000" w:fill="F2F2F2"/>
            <w:vAlign w:val="center"/>
            <w:hideMark/>
          </w:tcPr>
          <w:p w14:paraId="757F4A96" w14:textId="77777777" w:rsidR="00864EA0" w:rsidRPr="00864EA0" w:rsidRDefault="00864EA0" w:rsidP="00864EA0">
            <w:pPr>
              <w:spacing w:line="240" w:lineRule="auto"/>
              <w:jc w:val="center"/>
              <w:rPr>
                <w:color w:val="000000"/>
                <w:sz w:val="20"/>
                <w:szCs w:val="20"/>
              </w:rPr>
            </w:pPr>
            <w:r w:rsidRPr="00864EA0">
              <w:rPr>
                <w:color w:val="000000"/>
                <w:sz w:val="20"/>
                <w:szCs w:val="20"/>
              </w:rPr>
              <w:t>0,03%</w:t>
            </w:r>
          </w:p>
        </w:tc>
        <w:tc>
          <w:tcPr>
            <w:tcW w:w="0" w:type="auto"/>
            <w:tcBorders>
              <w:top w:val="nil"/>
              <w:left w:val="nil"/>
              <w:bottom w:val="single" w:sz="8" w:space="0" w:color="FFFFFF"/>
              <w:right w:val="single" w:sz="8" w:space="0" w:color="FFFFFF"/>
            </w:tcBorders>
            <w:shd w:val="clear" w:color="000000" w:fill="F2F2F2"/>
            <w:vAlign w:val="center"/>
            <w:hideMark/>
          </w:tcPr>
          <w:p w14:paraId="2F5D4C5D"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76EF34EC"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2E6C7257" w14:textId="77777777" w:rsidR="00864EA0" w:rsidRPr="00864EA0" w:rsidRDefault="00864EA0" w:rsidP="00864EA0">
            <w:pPr>
              <w:spacing w:line="240" w:lineRule="auto"/>
              <w:jc w:val="center"/>
              <w:rPr>
                <w:color w:val="000000"/>
                <w:sz w:val="20"/>
                <w:szCs w:val="20"/>
              </w:rPr>
            </w:pPr>
            <w:r w:rsidRPr="00864EA0">
              <w:rPr>
                <w:color w:val="000000"/>
                <w:sz w:val="20"/>
                <w:szCs w:val="20"/>
              </w:rPr>
              <w:t>7</w:t>
            </w:r>
          </w:p>
        </w:tc>
        <w:tc>
          <w:tcPr>
            <w:tcW w:w="0" w:type="auto"/>
            <w:tcBorders>
              <w:top w:val="nil"/>
              <w:left w:val="nil"/>
              <w:bottom w:val="single" w:sz="8" w:space="0" w:color="FFFFFF"/>
              <w:right w:val="single" w:sz="8" w:space="0" w:color="FFFFFF"/>
            </w:tcBorders>
            <w:shd w:val="clear" w:color="000000" w:fill="F2F2F2"/>
            <w:vAlign w:val="center"/>
            <w:hideMark/>
          </w:tcPr>
          <w:p w14:paraId="116B38C4" w14:textId="77777777" w:rsidR="00864EA0" w:rsidRPr="00864EA0" w:rsidRDefault="00864EA0" w:rsidP="00864EA0">
            <w:pPr>
              <w:spacing w:line="240" w:lineRule="auto"/>
              <w:rPr>
                <w:color w:val="000000"/>
                <w:sz w:val="20"/>
                <w:szCs w:val="20"/>
              </w:rPr>
            </w:pPr>
            <w:r w:rsidRPr="00864EA0">
              <w:rPr>
                <w:color w:val="000000"/>
                <w:sz w:val="20"/>
                <w:szCs w:val="20"/>
              </w:rPr>
              <w:t>Executar as atividades em área não autorizada pela Fiscalização</w:t>
            </w:r>
          </w:p>
        </w:tc>
        <w:tc>
          <w:tcPr>
            <w:tcW w:w="0" w:type="auto"/>
            <w:tcBorders>
              <w:top w:val="nil"/>
              <w:left w:val="nil"/>
              <w:bottom w:val="single" w:sz="8" w:space="0" w:color="FFFFFF"/>
              <w:right w:val="single" w:sz="8" w:space="0" w:color="FFFFFF"/>
            </w:tcBorders>
            <w:shd w:val="clear" w:color="000000" w:fill="F2F2F2"/>
            <w:vAlign w:val="center"/>
            <w:hideMark/>
          </w:tcPr>
          <w:p w14:paraId="596D83C7"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59655B8F" w14:textId="77777777" w:rsidR="00864EA0" w:rsidRPr="00864EA0" w:rsidRDefault="00864EA0" w:rsidP="00864EA0">
            <w:pPr>
              <w:spacing w:line="240" w:lineRule="auto"/>
              <w:jc w:val="center"/>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207656DE"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ocorrência</w:t>
            </w:r>
            <w:r w:rsidRPr="00864EA0">
              <w:rPr>
                <w:color w:val="000000"/>
                <w:sz w:val="20"/>
                <w:szCs w:val="20"/>
              </w:rPr>
              <w:t>, a contar da notificação oficial</w:t>
            </w:r>
          </w:p>
        </w:tc>
      </w:tr>
      <w:tr w:rsidR="00864EA0" w:rsidRPr="00864EA0" w14:paraId="7C4EB149"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51CE3D5E" w14:textId="77777777" w:rsidR="00864EA0" w:rsidRPr="00864EA0" w:rsidRDefault="00864EA0" w:rsidP="00864EA0">
            <w:pPr>
              <w:spacing w:line="240" w:lineRule="auto"/>
              <w:jc w:val="center"/>
              <w:rPr>
                <w:color w:val="000000"/>
                <w:sz w:val="20"/>
                <w:szCs w:val="20"/>
              </w:rPr>
            </w:pPr>
            <w:r w:rsidRPr="00864EA0">
              <w:rPr>
                <w:color w:val="000000"/>
                <w:sz w:val="20"/>
                <w:szCs w:val="20"/>
              </w:rPr>
              <w:lastRenderedPageBreak/>
              <w:t>8</w:t>
            </w:r>
          </w:p>
        </w:tc>
        <w:tc>
          <w:tcPr>
            <w:tcW w:w="0" w:type="auto"/>
            <w:tcBorders>
              <w:top w:val="nil"/>
              <w:left w:val="nil"/>
              <w:bottom w:val="single" w:sz="8" w:space="0" w:color="FFFFFF"/>
              <w:right w:val="single" w:sz="8" w:space="0" w:color="FFFFFF"/>
            </w:tcBorders>
            <w:shd w:val="clear" w:color="000000" w:fill="F2F2F2"/>
            <w:vAlign w:val="center"/>
            <w:hideMark/>
          </w:tcPr>
          <w:p w14:paraId="70150DE5" w14:textId="77777777" w:rsidR="00864EA0" w:rsidRPr="00864EA0" w:rsidRDefault="00864EA0" w:rsidP="00864EA0">
            <w:pPr>
              <w:spacing w:line="240" w:lineRule="auto"/>
              <w:jc w:val="left"/>
              <w:rPr>
                <w:color w:val="000000"/>
                <w:sz w:val="20"/>
                <w:szCs w:val="20"/>
              </w:rPr>
            </w:pPr>
            <w:r w:rsidRPr="00864EA0">
              <w:rPr>
                <w:color w:val="000000"/>
                <w:sz w:val="20"/>
                <w:szCs w:val="20"/>
              </w:rPr>
              <w:t xml:space="preserve">Cumprir as normas de Saúde, Segurança do Trabalho e Meio Ambiente </w:t>
            </w:r>
          </w:p>
        </w:tc>
        <w:tc>
          <w:tcPr>
            <w:tcW w:w="0" w:type="auto"/>
            <w:tcBorders>
              <w:top w:val="nil"/>
              <w:left w:val="nil"/>
              <w:bottom w:val="single" w:sz="8" w:space="0" w:color="FFFFFF"/>
              <w:right w:val="single" w:sz="8" w:space="0" w:color="FFFFFF"/>
            </w:tcBorders>
            <w:shd w:val="clear" w:color="000000" w:fill="F2F2F2"/>
            <w:vAlign w:val="center"/>
            <w:hideMark/>
          </w:tcPr>
          <w:p w14:paraId="72C306B8"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3EE5BCDA" w14:textId="77777777" w:rsidR="00864EA0" w:rsidRPr="00864EA0" w:rsidRDefault="00864EA0" w:rsidP="00864EA0">
            <w:pPr>
              <w:spacing w:line="240" w:lineRule="auto"/>
              <w:jc w:val="center"/>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0E8AC25A"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ocorrência</w:t>
            </w:r>
            <w:r w:rsidRPr="00864EA0">
              <w:rPr>
                <w:color w:val="000000"/>
                <w:sz w:val="20"/>
                <w:szCs w:val="20"/>
              </w:rPr>
              <w:t>, a contar da notificação oficial</w:t>
            </w:r>
          </w:p>
        </w:tc>
      </w:tr>
      <w:tr w:rsidR="00864EA0" w:rsidRPr="00864EA0" w14:paraId="6941DCC9" w14:textId="77777777" w:rsidTr="00864EA0">
        <w:trPr>
          <w:trHeight w:val="129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1F43F5E" w14:textId="77777777" w:rsidR="00864EA0" w:rsidRPr="00864EA0" w:rsidRDefault="00864EA0" w:rsidP="00864EA0">
            <w:pPr>
              <w:spacing w:line="240" w:lineRule="auto"/>
              <w:jc w:val="center"/>
              <w:rPr>
                <w:color w:val="000000"/>
                <w:sz w:val="20"/>
                <w:szCs w:val="20"/>
              </w:rPr>
            </w:pPr>
            <w:r w:rsidRPr="00864EA0">
              <w:rPr>
                <w:color w:val="000000"/>
                <w:sz w:val="20"/>
                <w:szCs w:val="20"/>
              </w:rPr>
              <w:t>9</w:t>
            </w:r>
          </w:p>
        </w:tc>
        <w:tc>
          <w:tcPr>
            <w:tcW w:w="0" w:type="auto"/>
            <w:tcBorders>
              <w:top w:val="nil"/>
              <w:left w:val="nil"/>
              <w:bottom w:val="single" w:sz="8" w:space="0" w:color="FFFFFF"/>
              <w:right w:val="single" w:sz="8" w:space="0" w:color="FFFFFF"/>
            </w:tcBorders>
            <w:shd w:val="clear" w:color="000000" w:fill="F2F2F2"/>
            <w:vAlign w:val="center"/>
            <w:hideMark/>
          </w:tcPr>
          <w:p w14:paraId="422FF11C" w14:textId="77777777" w:rsidR="00864EA0" w:rsidRPr="00864EA0" w:rsidRDefault="00864EA0" w:rsidP="00864EA0">
            <w:pPr>
              <w:spacing w:line="240" w:lineRule="auto"/>
              <w:jc w:val="left"/>
              <w:rPr>
                <w:color w:val="000000"/>
                <w:sz w:val="20"/>
                <w:szCs w:val="20"/>
              </w:rPr>
            </w:pPr>
            <w:r w:rsidRPr="00864EA0">
              <w:rPr>
                <w:color w:val="000000"/>
                <w:sz w:val="20"/>
                <w:szCs w:val="20"/>
              </w:rPr>
              <w:t xml:space="preserve">Entregar pareceres, laudos, consultorias e demais relatórios necessários ao perfeito andamento dos serviços nos prazos determinados e conforme descrito no item 2 deste Termo de Referência. </w:t>
            </w:r>
          </w:p>
        </w:tc>
        <w:tc>
          <w:tcPr>
            <w:tcW w:w="0" w:type="auto"/>
            <w:tcBorders>
              <w:top w:val="nil"/>
              <w:left w:val="nil"/>
              <w:bottom w:val="single" w:sz="8" w:space="0" w:color="FFFFFF"/>
              <w:right w:val="single" w:sz="8" w:space="0" w:color="FFFFFF"/>
            </w:tcBorders>
            <w:shd w:val="clear" w:color="000000" w:fill="F2F2F2"/>
            <w:vAlign w:val="center"/>
            <w:hideMark/>
          </w:tcPr>
          <w:p w14:paraId="444191AB"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227E2670" w14:textId="77777777" w:rsidR="00864EA0" w:rsidRPr="00864EA0" w:rsidRDefault="00864EA0" w:rsidP="00864EA0">
            <w:pPr>
              <w:spacing w:line="240" w:lineRule="auto"/>
              <w:jc w:val="center"/>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5C955DF1"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3B3C8CA0"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EBFFCFD" w14:textId="77777777" w:rsidR="00864EA0" w:rsidRPr="00864EA0" w:rsidRDefault="00864EA0" w:rsidP="00864EA0">
            <w:pPr>
              <w:spacing w:line="240" w:lineRule="auto"/>
              <w:jc w:val="center"/>
              <w:rPr>
                <w:color w:val="000000"/>
                <w:sz w:val="20"/>
                <w:szCs w:val="20"/>
              </w:rPr>
            </w:pPr>
            <w:r w:rsidRPr="00864EA0">
              <w:rPr>
                <w:color w:val="000000"/>
                <w:sz w:val="20"/>
                <w:szCs w:val="20"/>
              </w:rPr>
              <w:t>10</w:t>
            </w:r>
          </w:p>
        </w:tc>
        <w:tc>
          <w:tcPr>
            <w:tcW w:w="0" w:type="auto"/>
            <w:tcBorders>
              <w:top w:val="nil"/>
              <w:left w:val="nil"/>
              <w:bottom w:val="single" w:sz="8" w:space="0" w:color="FFFFFF"/>
              <w:right w:val="single" w:sz="8" w:space="0" w:color="FFFFFF"/>
            </w:tcBorders>
            <w:shd w:val="clear" w:color="000000" w:fill="F2F2F2"/>
            <w:vAlign w:val="center"/>
            <w:hideMark/>
          </w:tcPr>
          <w:p w14:paraId="465933F3" w14:textId="77777777" w:rsidR="00864EA0" w:rsidRPr="00864EA0" w:rsidRDefault="00864EA0" w:rsidP="00864EA0">
            <w:pPr>
              <w:spacing w:line="240" w:lineRule="auto"/>
              <w:jc w:val="left"/>
              <w:rPr>
                <w:color w:val="000000"/>
                <w:sz w:val="20"/>
                <w:szCs w:val="20"/>
              </w:rPr>
            </w:pPr>
            <w:r w:rsidRPr="00864EA0">
              <w:rPr>
                <w:color w:val="000000"/>
                <w:sz w:val="20"/>
                <w:szCs w:val="20"/>
              </w:rPr>
              <w:t xml:space="preserve">Entregar Laudos Especiais com devida ART e aprovado pela FISCALIZAÇÃO, conforme escopo contratado </w:t>
            </w:r>
          </w:p>
        </w:tc>
        <w:tc>
          <w:tcPr>
            <w:tcW w:w="0" w:type="auto"/>
            <w:tcBorders>
              <w:top w:val="nil"/>
              <w:left w:val="nil"/>
              <w:bottom w:val="single" w:sz="8" w:space="0" w:color="FFFFFF"/>
              <w:right w:val="single" w:sz="8" w:space="0" w:color="FFFFFF"/>
            </w:tcBorders>
            <w:shd w:val="clear" w:color="000000" w:fill="F2F2F2"/>
            <w:vAlign w:val="center"/>
            <w:hideMark/>
          </w:tcPr>
          <w:p w14:paraId="672ADA66"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7209752F" w14:textId="77777777" w:rsidR="00864EA0" w:rsidRPr="00864EA0" w:rsidRDefault="00864EA0" w:rsidP="00864EA0">
            <w:pPr>
              <w:spacing w:line="240" w:lineRule="auto"/>
              <w:jc w:val="center"/>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6FE18F1F"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r w:rsidR="00864EA0" w:rsidRPr="00864EA0" w14:paraId="0C0F061D" w14:textId="77777777" w:rsidTr="00864EA0">
        <w:trPr>
          <w:trHeight w:val="525"/>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1CEBB36A" w14:textId="77777777" w:rsidR="00864EA0" w:rsidRPr="00864EA0" w:rsidRDefault="00864EA0" w:rsidP="00864EA0">
            <w:pPr>
              <w:spacing w:line="240" w:lineRule="auto"/>
              <w:jc w:val="center"/>
              <w:rPr>
                <w:color w:val="000000"/>
                <w:sz w:val="20"/>
                <w:szCs w:val="20"/>
              </w:rPr>
            </w:pPr>
            <w:r w:rsidRPr="00864EA0">
              <w:rPr>
                <w:color w:val="000000"/>
                <w:sz w:val="20"/>
                <w:szCs w:val="20"/>
              </w:rPr>
              <w:t>11</w:t>
            </w:r>
          </w:p>
        </w:tc>
        <w:tc>
          <w:tcPr>
            <w:tcW w:w="0" w:type="auto"/>
            <w:tcBorders>
              <w:top w:val="nil"/>
              <w:left w:val="nil"/>
              <w:bottom w:val="single" w:sz="8" w:space="0" w:color="FFFFFF"/>
              <w:right w:val="single" w:sz="8" w:space="0" w:color="FFFFFF"/>
            </w:tcBorders>
            <w:shd w:val="clear" w:color="000000" w:fill="F2F2F2"/>
            <w:vAlign w:val="center"/>
            <w:hideMark/>
          </w:tcPr>
          <w:p w14:paraId="194EA275" w14:textId="77777777" w:rsidR="00864EA0" w:rsidRPr="00864EA0" w:rsidRDefault="00864EA0" w:rsidP="00864EA0">
            <w:pPr>
              <w:spacing w:line="240" w:lineRule="auto"/>
              <w:jc w:val="left"/>
              <w:rPr>
                <w:color w:val="000000"/>
                <w:sz w:val="20"/>
                <w:szCs w:val="20"/>
              </w:rPr>
            </w:pPr>
            <w:r w:rsidRPr="00864EA0">
              <w:rPr>
                <w:color w:val="000000"/>
                <w:sz w:val="20"/>
                <w:szCs w:val="20"/>
              </w:rPr>
              <w:t>Interferir nas atividades portuárias sem prévia autorização da Fiscalização</w:t>
            </w:r>
          </w:p>
        </w:tc>
        <w:tc>
          <w:tcPr>
            <w:tcW w:w="0" w:type="auto"/>
            <w:tcBorders>
              <w:top w:val="nil"/>
              <w:left w:val="nil"/>
              <w:bottom w:val="single" w:sz="8" w:space="0" w:color="FFFFFF"/>
              <w:right w:val="single" w:sz="8" w:space="0" w:color="FFFFFF"/>
            </w:tcBorders>
            <w:shd w:val="clear" w:color="000000" w:fill="F2F2F2"/>
            <w:vAlign w:val="center"/>
            <w:hideMark/>
          </w:tcPr>
          <w:p w14:paraId="78BB17C6"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3C8C0CC1" w14:textId="77777777" w:rsidR="00864EA0" w:rsidRPr="00864EA0" w:rsidRDefault="00864EA0" w:rsidP="00864EA0">
            <w:pPr>
              <w:spacing w:line="240" w:lineRule="auto"/>
              <w:jc w:val="center"/>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63D20B79"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hora</w:t>
            </w:r>
            <w:r w:rsidRPr="00864EA0">
              <w:rPr>
                <w:color w:val="000000"/>
                <w:sz w:val="20"/>
                <w:szCs w:val="20"/>
              </w:rPr>
              <w:t>, a contar da notificação oficial.</w:t>
            </w:r>
          </w:p>
        </w:tc>
      </w:tr>
      <w:tr w:rsidR="00864EA0" w:rsidRPr="00864EA0" w14:paraId="7DBDF5A8" w14:textId="77777777" w:rsidTr="00864EA0">
        <w:trPr>
          <w:trHeight w:val="780"/>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376A4241" w14:textId="77777777" w:rsidR="00864EA0" w:rsidRPr="00864EA0" w:rsidRDefault="00864EA0" w:rsidP="00864EA0">
            <w:pPr>
              <w:spacing w:line="240" w:lineRule="auto"/>
              <w:jc w:val="center"/>
              <w:rPr>
                <w:color w:val="000000"/>
                <w:sz w:val="20"/>
                <w:szCs w:val="20"/>
              </w:rPr>
            </w:pPr>
            <w:r w:rsidRPr="00864EA0">
              <w:rPr>
                <w:color w:val="000000"/>
                <w:sz w:val="20"/>
                <w:szCs w:val="20"/>
              </w:rPr>
              <w:t>12</w:t>
            </w:r>
          </w:p>
        </w:tc>
        <w:tc>
          <w:tcPr>
            <w:tcW w:w="0" w:type="auto"/>
            <w:tcBorders>
              <w:top w:val="nil"/>
              <w:left w:val="nil"/>
              <w:bottom w:val="single" w:sz="8" w:space="0" w:color="FFFFFF"/>
              <w:right w:val="single" w:sz="8" w:space="0" w:color="FFFFFF"/>
            </w:tcBorders>
            <w:shd w:val="clear" w:color="000000" w:fill="F2F2F2"/>
            <w:vAlign w:val="center"/>
            <w:hideMark/>
          </w:tcPr>
          <w:p w14:paraId="027C888A" w14:textId="77777777" w:rsidR="00864EA0" w:rsidRPr="00864EA0" w:rsidRDefault="00864EA0" w:rsidP="00864EA0">
            <w:pPr>
              <w:spacing w:line="240" w:lineRule="auto"/>
              <w:jc w:val="left"/>
              <w:rPr>
                <w:color w:val="000000"/>
                <w:sz w:val="20"/>
                <w:szCs w:val="20"/>
              </w:rPr>
            </w:pPr>
            <w:r w:rsidRPr="00864EA0">
              <w:rPr>
                <w:color w:val="000000"/>
                <w:sz w:val="20"/>
                <w:szCs w:val="20"/>
              </w:rPr>
              <w:t xml:space="preserve">Manter os serviços de gerenciamento continuamente </w:t>
            </w:r>
          </w:p>
        </w:tc>
        <w:tc>
          <w:tcPr>
            <w:tcW w:w="0" w:type="auto"/>
            <w:tcBorders>
              <w:top w:val="nil"/>
              <w:left w:val="nil"/>
              <w:bottom w:val="single" w:sz="8" w:space="0" w:color="FFFFFF"/>
              <w:right w:val="single" w:sz="8" w:space="0" w:color="FFFFFF"/>
            </w:tcBorders>
            <w:shd w:val="clear" w:color="000000" w:fill="F2F2F2"/>
            <w:vAlign w:val="center"/>
            <w:hideMark/>
          </w:tcPr>
          <w:p w14:paraId="7E8ED033"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47D62BF7" w14:textId="77777777" w:rsidR="00864EA0" w:rsidRPr="00864EA0" w:rsidRDefault="00864EA0" w:rsidP="00864EA0">
            <w:pPr>
              <w:spacing w:line="240" w:lineRule="auto"/>
              <w:jc w:val="right"/>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7E6181D0"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 xml:space="preserve">Por dia de paralisação, </w:t>
            </w:r>
            <w:r w:rsidRPr="00864EA0">
              <w:rPr>
                <w:color w:val="000000"/>
                <w:sz w:val="20"/>
                <w:szCs w:val="20"/>
              </w:rPr>
              <w:t>a contar da notificação oficial</w:t>
            </w:r>
          </w:p>
        </w:tc>
      </w:tr>
      <w:tr w:rsidR="00864EA0" w:rsidRPr="00864EA0" w14:paraId="0896E3A6" w14:textId="77777777" w:rsidTr="00864EA0">
        <w:trPr>
          <w:trHeight w:val="1035"/>
        </w:trPr>
        <w:tc>
          <w:tcPr>
            <w:tcW w:w="0" w:type="auto"/>
            <w:tcBorders>
              <w:top w:val="nil"/>
              <w:left w:val="single" w:sz="8" w:space="0" w:color="FFFFFF"/>
              <w:bottom w:val="single" w:sz="8" w:space="0" w:color="FFFFFF"/>
              <w:right w:val="single" w:sz="8" w:space="0" w:color="FFFFFF"/>
            </w:tcBorders>
            <w:shd w:val="clear" w:color="000000" w:fill="F2F2F2"/>
            <w:vAlign w:val="center"/>
            <w:hideMark/>
          </w:tcPr>
          <w:p w14:paraId="7B8619DA" w14:textId="77777777" w:rsidR="00864EA0" w:rsidRPr="00864EA0" w:rsidRDefault="00864EA0" w:rsidP="00864EA0">
            <w:pPr>
              <w:spacing w:line="240" w:lineRule="auto"/>
              <w:jc w:val="center"/>
              <w:rPr>
                <w:color w:val="000000"/>
                <w:sz w:val="20"/>
                <w:szCs w:val="20"/>
              </w:rPr>
            </w:pPr>
            <w:r w:rsidRPr="00864EA0">
              <w:rPr>
                <w:color w:val="000000"/>
                <w:sz w:val="20"/>
                <w:szCs w:val="20"/>
              </w:rPr>
              <w:t>13</w:t>
            </w:r>
          </w:p>
        </w:tc>
        <w:tc>
          <w:tcPr>
            <w:tcW w:w="0" w:type="auto"/>
            <w:tcBorders>
              <w:top w:val="nil"/>
              <w:left w:val="nil"/>
              <w:bottom w:val="single" w:sz="8" w:space="0" w:color="FFFFFF"/>
              <w:right w:val="single" w:sz="8" w:space="0" w:color="FFFFFF"/>
            </w:tcBorders>
            <w:shd w:val="clear" w:color="000000" w:fill="F2F2F2"/>
            <w:vAlign w:val="center"/>
            <w:hideMark/>
          </w:tcPr>
          <w:p w14:paraId="629AA8B8" w14:textId="77777777" w:rsidR="00864EA0" w:rsidRPr="00864EA0" w:rsidRDefault="00864EA0" w:rsidP="00864EA0">
            <w:pPr>
              <w:spacing w:line="240" w:lineRule="auto"/>
              <w:jc w:val="left"/>
              <w:rPr>
                <w:color w:val="000000"/>
                <w:sz w:val="20"/>
                <w:szCs w:val="20"/>
              </w:rPr>
            </w:pPr>
            <w:r w:rsidRPr="00864EA0">
              <w:rPr>
                <w:color w:val="000000"/>
                <w:sz w:val="20"/>
                <w:szCs w:val="20"/>
              </w:rPr>
              <w:t>Disponibilizar durante a vigência do Contrato equipe técnica, responsável pelos serviços, mobilizados em container/escritório na poligonal do Porto do Itaqui em São Luís – MA.</w:t>
            </w:r>
          </w:p>
        </w:tc>
        <w:tc>
          <w:tcPr>
            <w:tcW w:w="0" w:type="auto"/>
            <w:tcBorders>
              <w:top w:val="nil"/>
              <w:left w:val="nil"/>
              <w:bottom w:val="single" w:sz="8" w:space="0" w:color="FFFFFF"/>
              <w:right w:val="single" w:sz="8" w:space="0" w:color="FFFFFF"/>
            </w:tcBorders>
            <w:shd w:val="clear" w:color="000000" w:fill="F2F2F2"/>
            <w:vAlign w:val="center"/>
            <w:hideMark/>
          </w:tcPr>
          <w:p w14:paraId="624783AB" w14:textId="77777777" w:rsidR="00864EA0" w:rsidRPr="00864EA0" w:rsidRDefault="00864EA0" w:rsidP="00864EA0">
            <w:pPr>
              <w:spacing w:line="240" w:lineRule="auto"/>
              <w:jc w:val="center"/>
              <w:rPr>
                <w:color w:val="000000"/>
                <w:sz w:val="20"/>
                <w:szCs w:val="20"/>
              </w:rPr>
            </w:pPr>
            <w:r w:rsidRPr="00864EA0">
              <w:rPr>
                <w:color w:val="000000"/>
                <w:sz w:val="20"/>
                <w:szCs w:val="20"/>
              </w:rPr>
              <w:t>3</w:t>
            </w:r>
          </w:p>
        </w:tc>
        <w:tc>
          <w:tcPr>
            <w:tcW w:w="0" w:type="auto"/>
            <w:tcBorders>
              <w:top w:val="nil"/>
              <w:left w:val="nil"/>
              <w:bottom w:val="single" w:sz="8" w:space="0" w:color="FFFFFF"/>
              <w:right w:val="single" w:sz="8" w:space="0" w:color="FFFFFF"/>
            </w:tcBorders>
            <w:shd w:val="clear" w:color="000000" w:fill="F2F2F2"/>
            <w:vAlign w:val="center"/>
            <w:hideMark/>
          </w:tcPr>
          <w:p w14:paraId="6C931561" w14:textId="77777777" w:rsidR="00864EA0" w:rsidRPr="00864EA0" w:rsidRDefault="00864EA0" w:rsidP="00864EA0">
            <w:pPr>
              <w:spacing w:line="240" w:lineRule="auto"/>
              <w:jc w:val="right"/>
              <w:rPr>
                <w:color w:val="000000"/>
                <w:sz w:val="20"/>
                <w:szCs w:val="20"/>
              </w:rPr>
            </w:pPr>
            <w:r w:rsidRPr="00864EA0">
              <w:rPr>
                <w:color w:val="000000"/>
                <w:sz w:val="20"/>
                <w:szCs w:val="20"/>
              </w:rPr>
              <w:t>0,05%</w:t>
            </w:r>
          </w:p>
        </w:tc>
        <w:tc>
          <w:tcPr>
            <w:tcW w:w="0" w:type="auto"/>
            <w:tcBorders>
              <w:top w:val="nil"/>
              <w:left w:val="nil"/>
              <w:bottom w:val="single" w:sz="8" w:space="0" w:color="FFFFFF"/>
              <w:right w:val="single" w:sz="8" w:space="0" w:color="FFFFFF"/>
            </w:tcBorders>
            <w:shd w:val="clear" w:color="000000" w:fill="F2F2F2"/>
            <w:vAlign w:val="center"/>
            <w:hideMark/>
          </w:tcPr>
          <w:p w14:paraId="61A81768" w14:textId="77777777" w:rsidR="00864EA0" w:rsidRPr="00864EA0" w:rsidRDefault="00864EA0" w:rsidP="00864EA0">
            <w:pPr>
              <w:spacing w:line="240" w:lineRule="auto"/>
              <w:jc w:val="left"/>
              <w:rPr>
                <w:b/>
                <w:bCs/>
                <w:color w:val="000000"/>
                <w:sz w:val="20"/>
                <w:szCs w:val="20"/>
              </w:rPr>
            </w:pPr>
            <w:r w:rsidRPr="00864EA0">
              <w:rPr>
                <w:b/>
                <w:bCs/>
                <w:color w:val="000000"/>
                <w:sz w:val="20"/>
                <w:szCs w:val="20"/>
              </w:rPr>
              <w:t>Por dia de atraso</w:t>
            </w:r>
            <w:r w:rsidRPr="00864EA0">
              <w:rPr>
                <w:color w:val="000000"/>
                <w:sz w:val="20"/>
                <w:szCs w:val="20"/>
              </w:rPr>
              <w:t>, a contar da comunicação oficial (Notificação).</w:t>
            </w:r>
          </w:p>
        </w:tc>
      </w:tr>
    </w:tbl>
    <w:p w14:paraId="21E7038A" w14:textId="23CFC509" w:rsidR="007837FC" w:rsidRPr="00426AA9" w:rsidRDefault="007837FC" w:rsidP="007837FC">
      <w:pPr>
        <w:pStyle w:val="PargrafodaLista"/>
      </w:pPr>
      <w:r w:rsidRPr="00426AA9">
        <w:t xml:space="preserve">Para os </w:t>
      </w:r>
      <w:r w:rsidRPr="00152D91">
        <w:t xml:space="preserve">casos em que as infrações </w:t>
      </w:r>
      <w:r w:rsidRPr="00426AA9">
        <w:t xml:space="preserve">precedem a emissão da Ordem de Serviço, a multa será calculada sobre o valor da primeira etapa da Planilha de Serviços, ou seja, sobre o grupo de Serviços Iniciais, conforme os percentuais atribuídos a cada grau de infração descritos na </w:t>
      </w:r>
      <w:r w:rsidR="00324061">
        <w:t>T</w:t>
      </w:r>
      <w:r w:rsidRPr="00426AA9">
        <w:t xml:space="preserve">abela </w:t>
      </w:r>
      <w:r w:rsidR="00324061">
        <w:t>6</w:t>
      </w:r>
      <w:r w:rsidRPr="00426AA9">
        <w:t>.</w:t>
      </w:r>
    </w:p>
    <w:p w14:paraId="367F7E9B" w14:textId="77777777" w:rsidR="007837FC" w:rsidRPr="00426AA9" w:rsidRDefault="007837FC" w:rsidP="007837FC">
      <w:pPr>
        <w:pStyle w:val="PargrafodaLista"/>
      </w:pPr>
      <w:r w:rsidRPr="00426AA9">
        <w:t>A aplicação da multa moratória, após regular processo administrativo, não impede que a EMAP rescinda o Contrato e aplique as outras sanções cabíveis, descritas nas alíneas “a” e “c”.</w:t>
      </w:r>
    </w:p>
    <w:p w14:paraId="5428BFFF" w14:textId="77777777" w:rsidR="007837FC" w:rsidRDefault="007837FC" w:rsidP="007837FC">
      <w:pPr>
        <w:pStyle w:val="PargrafodaLista"/>
      </w:pPr>
      <w:r w:rsidRPr="004C656A">
        <w:t>As multas poderão ser aplicadas cumulativamente, caso um mesmo evento se enquadre em mais de uma das hipóteses citadas nos subitens acima listados.</w:t>
      </w:r>
      <w:r>
        <w:t xml:space="preserve"> </w:t>
      </w:r>
    </w:p>
    <w:p w14:paraId="3A5A829D" w14:textId="77777777" w:rsidR="007837FC" w:rsidRPr="00937D6F" w:rsidRDefault="007837FC" w:rsidP="007837FC">
      <w:pPr>
        <w:pStyle w:val="PargrafodaLista"/>
      </w:pPr>
      <w:r w:rsidRPr="00426AA9">
        <w:t>As multas devidas e/ou os prejuízos causados à EMAP serão descontadas da Garantia de Execução do Contrato e em caso de valor superior ao valor da garantia prestada, além da perda desta, responderá a Contratada pela sua diferença, a qual será descontada dos pagamentos eventualmente devidos ou, ainda, quando for o caso, cobrada judicialmente.</w:t>
      </w:r>
    </w:p>
    <w:p w14:paraId="3D5186DE" w14:textId="77777777" w:rsidR="007837FC" w:rsidRPr="009B7404" w:rsidRDefault="007837FC" w:rsidP="007837FC">
      <w:pPr>
        <w:pStyle w:val="PargrafodaLista"/>
      </w:pPr>
      <w:r w:rsidRPr="009B7404">
        <w:t>Suspensão temporária de participação em licitação e impedimento de contratar com a EMAP:</w:t>
      </w:r>
    </w:p>
    <w:p w14:paraId="7BAFD793" w14:textId="77777777" w:rsidR="007837FC" w:rsidRPr="00426AA9" w:rsidRDefault="007837FC" w:rsidP="007837FC">
      <w:pPr>
        <w:pStyle w:val="PargrafodaLista"/>
      </w:pPr>
      <w:r w:rsidRPr="008C2BE3">
        <w:lastRenderedPageBreak/>
        <w:t>Será</w:t>
      </w:r>
      <w:r w:rsidRPr="00426AA9">
        <w:t xml:space="preserve"> aplicada pelo prazo de até 02 (dois) anos. </w:t>
      </w:r>
    </w:p>
    <w:p w14:paraId="23EE15F2" w14:textId="18B2A966" w:rsidR="007837FC" w:rsidRPr="00426AA9" w:rsidRDefault="007837FC" w:rsidP="007837FC">
      <w:pPr>
        <w:pStyle w:val="PargrafodaLista"/>
      </w:pPr>
      <w:r w:rsidRPr="00426AA9">
        <w:t>Serão motivos suficientes para emissão desta penalidade</w:t>
      </w:r>
      <w:r>
        <w:t>:</w:t>
      </w:r>
      <w:r w:rsidRPr="00426AA9">
        <w:t xml:space="preserve"> </w:t>
      </w:r>
    </w:p>
    <w:p w14:paraId="7FCC9BFC" w14:textId="77777777" w:rsidR="007837FC" w:rsidRPr="00426AA9" w:rsidRDefault="007837FC" w:rsidP="00234644">
      <w:pPr>
        <w:pStyle w:val="MarcadorLetra"/>
        <w:numPr>
          <w:ilvl w:val="0"/>
          <w:numId w:val="13"/>
        </w:numPr>
      </w:pPr>
      <w:r w:rsidRPr="00426AA9">
        <w:t xml:space="preserve">Abandono do Contrato por um período superior a 30 dias;  </w:t>
      </w:r>
    </w:p>
    <w:p w14:paraId="6788FFCA" w14:textId="77777777" w:rsidR="007837FC" w:rsidRPr="00426AA9" w:rsidRDefault="007837FC" w:rsidP="00234644">
      <w:pPr>
        <w:pStyle w:val="MarcadorLetra"/>
        <w:numPr>
          <w:ilvl w:val="0"/>
          <w:numId w:val="13"/>
        </w:numPr>
      </w:pPr>
      <w:r w:rsidRPr="00426AA9">
        <w:t>Falsificação de qualquer documentação de comprovação de condições de habilitação identificada em qualquer fase do Contrato.</w:t>
      </w:r>
    </w:p>
    <w:p w14:paraId="0DC9E24B" w14:textId="77777777" w:rsidR="007837FC" w:rsidRPr="00426AA9" w:rsidRDefault="007837FC" w:rsidP="007837FC">
      <w:pPr>
        <w:pStyle w:val="PargrafodaLista"/>
      </w:pPr>
      <w:r w:rsidRPr="00426AA9">
        <w:t xml:space="preserve">A Contratada que for sancionada conforme este item será declarada como inidônea para licitar e 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14:paraId="14FB1F08" w14:textId="77777777" w:rsidR="007837FC" w:rsidRPr="00426AA9" w:rsidRDefault="007837FC" w:rsidP="007837FC">
      <w:pPr>
        <w:pStyle w:val="PargrafodaLista"/>
      </w:pPr>
      <w:r w:rsidRPr="00426AA9">
        <w:t>A aplicação de qualquer uma das penalidades previstas realizar-se-á por meio de processo administrativo em que se assegurará o contraditório e a ampla defesa, por parte da Contratada.</w:t>
      </w:r>
    </w:p>
    <w:p w14:paraId="00E229D6" w14:textId="77777777" w:rsidR="007837FC" w:rsidRPr="00426AA9" w:rsidRDefault="007837FC" w:rsidP="007837FC">
      <w:pPr>
        <w:pStyle w:val="PargrafodaLista"/>
      </w:pPr>
      <w:r w:rsidRPr="00426AA9">
        <w:t xml:space="preserve">A EMAP, na aplicação das sanções, levará em consideração a gravidade da conduta da Contratada, o caráter educativo da pena, bem como o dano causado à EMAP, observando o princípio da proporcionalidade.   </w:t>
      </w:r>
    </w:p>
    <w:p w14:paraId="7F6BA57E" w14:textId="77777777" w:rsidR="007837FC" w:rsidRPr="00426AA9" w:rsidRDefault="007837FC" w:rsidP="007837FC">
      <w:pPr>
        <w:pStyle w:val="PargrafodaLista"/>
      </w:pPr>
      <w:r w:rsidRPr="00426AA9">
        <w:t>Após aplicação d</w:t>
      </w:r>
      <w:r>
        <w:t xml:space="preserve">e qualquer </w:t>
      </w:r>
      <w:r w:rsidRPr="00426AA9">
        <w:t>penalidade, a Contratada terá o prazo máximo de até 10 dias corridos para apresentação do recurso administrativo protocolado junto a EMAP.</w:t>
      </w:r>
    </w:p>
    <w:p w14:paraId="5FB8E02A" w14:textId="77777777" w:rsidR="007837FC" w:rsidRDefault="007837FC" w:rsidP="007837FC">
      <w:pPr>
        <w:pStyle w:val="PargrafodaLista"/>
      </w:pPr>
      <w:r w:rsidRPr="00426AA9">
        <w:t>Em caso de acolhimento das justificativas apresentadas pela Contratada, o valor retido correspondente à multa calculada, será devolvido à Contratada, não se aplicando atualização financeira de qualquer natureza.</w:t>
      </w:r>
    </w:p>
    <w:p w14:paraId="42C14FC9" w14:textId="7AED3F7E" w:rsidR="00DB7DEF" w:rsidRDefault="00C83FC5" w:rsidP="00E84D26">
      <w:pPr>
        <w:pStyle w:val="Ttulo1"/>
      </w:pPr>
      <w:r>
        <w:t>CONDIÇÕES DE RECEBIMENTO</w:t>
      </w:r>
    </w:p>
    <w:p w14:paraId="1F44DFC4" w14:textId="77777777" w:rsidR="007837FC" w:rsidRDefault="007837FC" w:rsidP="007837FC">
      <w:pPr>
        <w:pStyle w:val="PargrafodaLista"/>
      </w:pPr>
      <w:r w:rsidRPr="008C4A01">
        <w:t xml:space="preserve">Executado o contrato, a Fiscalização fará o seu Recebimento </w:t>
      </w:r>
      <w:r w:rsidRPr="008C4A01">
        <w:rPr>
          <w:color w:val="000000"/>
          <w:shd w:val="clear" w:color="auto" w:fill="FFFFFF"/>
        </w:rPr>
        <w:t xml:space="preserve">Provisório </w:t>
      </w:r>
      <w:r w:rsidRPr="008C4A01">
        <w:t xml:space="preserve">mediante termo circunstanciado, assinado pelas partes em até 30 (trinta) dias corridos da comunicação escrita da Contratada, acompanhado do relatório final (último) de gerenciamento, em formato impresso e digital, escrito em língua portuguesa e assinado pelo Responsável Técnico. </w:t>
      </w:r>
    </w:p>
    <w:p w14:paraId="30492E42" w14:textId="77777777" w:rsidR="007837FC" w:rsidRPr="008C4A01" w:rsidRDefault="007837FC" w:rsidP="007837FC">
      <w:pPr>
        <w:pStyle w:val="PargrafodaLista"/>
      </w:pPr>
      <w:r w:rsidRPr="008C4A01">
        <w:t xml:space="preserve">Após o Recebimento Provisório a EMAP fará o seu Recebimento </w:t>
      </w:r>
      <w:r w:rsidRPr="008C4A01">
        <w:rPr>
          <w:color w:val="000000"/>
          <w:shd w:val="clear" w:color="auto" w:fill="FFFFFF"/>
        </w:rPr>
        <w:t>Definitivo:</w:t>
      </w:r>
    </w:p>
    <w:p w14:paraId="02805B78" w14:textId="77777777" w:rsidR="007837FC" w:rsidRPr="00426AA9" w:rsidRDefault="007837FC" w:rsidP="007837FC">
      <w:pPr>
        <w:pStyle w:val="PargrafodaLista"/>
        <w:rPr>
          <w:color w:val="000000"/>
          <w:shd w:val="clear" w:color="auto" w:fill="FFFFFF"/>
        </w:rPr>
      </w:pPr>
      <w:r>
        <w:rPr>
          <w:color w:val="000000"/>
          <w:shd w:val="clear" w:color="auto" w:fill="FFFFFF"/>
        </w:rPr>
        <w:lastRenderedPageBreak/>
        <w:t xml:space="preserve">Definitivamente </w:t>
      </w:r>
      <w:r w:rsidRPr="00426AA9">
        <w:t>em período não superior a 90 (noventa) dias corridos,</w:t>
      </w:r>
      <w:r w:rsidRPr="00426AA9">
        <w:rPr>
          <w:color w:val="000000"/>
          <w:shd w:val="clear" w:color="auto" w:fill="FFFFFF"/>
        </w:rPr>
        <w:t xml:space="preserve"> por comissão designada pela administração, mediante termo circunstanciado, após o decurso do prazo de observação, ou vistoria que comprove a adequação do objeto aos termos contratuais. </w:t>
      </w:r>
    </w:p>
    <w:p w14:paraId="1141B4A2" w14:textId="77777777" w:rsidR="007837FC" w:rsidRPr="00426AA9" w:rsidRDefault="007837FC" w:rsidP="007837FC">
      <w:pPr>
        <w:pStyle w:val="PargrafodaLista"/>
      </w:pPr>
      <w:r w:rsidRPr="00426AA9">
        <w:t>O recebimento provisório ou definitivo não exclui a responsabilidade civil pela solidez e segurança da obra ou do serviço, nem ético-profissional pela perfeita execução do Contrato, dentro dos limites estabelecidos pela lei ou pelo contrato.</w:t>
      </w:r>
    </w:p>
    <w:p w14:paraId="20BB5A83" w14:textId="77777777" w:rsidR="007837FC" w:rsidRPr="00426AA9" w:rsidRDefault="007837FC" w:rsidP="007837FC">
      <w:pPr>
        <w:pStyle w:val="PargrafodaLista"/>
      </w:pPr>
      <w:r w:rsidRPr="00426AA9">
        <w:t xml:space="preserve">A Fiscalização deverá rejeitar, no todo ou parte, os serviços que estiverem em desacordo com as condições especificadas neste </w:t>
      </w:r>
      <w:r>
        <w:t>Termo de Referência</w:t>
      </w:r>
      <w:r w:rsidRPr="00426AA9">
        <w:t xml:space="preserve">. </w:t>
      </w:r>
    </w:p>
    <w:p w14:paraId="4E8C0BC9" w14:textId="77777777" w:rsidR="007837FC" w:rsidRPr="00426AA9" w:rsidRDefault="007837FC" w:rsidP="007837FC">
      <w:pPr>
        <w:pStyle w:val="PargrafodaLista"/>
      </w:pPr>
      <w:r w:rsidRPr="00426AA9">
        <w:t>Se o recebimento não ocorrer nos prazos estabelecidos, o contratado notificará a Administração para fazê-lo no prazo de 5 (cinco) dias, após o qual se caracterizará o recebimento tácito, reputando-se como realizado satisfatoriamente o objeto do contrato.</w:t>
      </w:r>
    </w:p>
    <w:p w14:paraId="54F31940" w14:textId="349E7356" w:rsidR="007837FC" w:rsidRPr="00864EA0" w:rsidRDefault="007837FC" w:rsidP="004F6C9B">
      <w:pPr>
        <w:pStyle w:val="PargrafodaLista"/>
      </w:pPr>
      <w:r w:rsidRPr="00426AA9">
        <w:t>Em caso de cumprir o item anterior cabe à autoridade superior apurar a responsabilidade pela irregularidade, sob pena de ser condenada solidariamente</w:t>
      </w:r>
      <w:r>
        <w:t>.</w:t>
      </w:r>
    </w:p>
    <w:p w14:paraId="0D1EBA8C" w14:textId="18DB2C8A" w:rsidR="0010521D" w:rsidRDefault="0010521D" w:rsidP="00E84D26">
      <w:pPr>
        <w:pStyle w:val="Ttulo1"/>
      </w:pPr>
      <w:r>
        <w:t>MEDIÇÃO E PAGAMENTO</w:t>
      </w:r>
    </w:p>
    <w:p w14:paraId="68674EC6" w14:textId="77777777" w:rsidR="004F6C9B" w:rsidRPr="004F6C9B" w:rsidRDefault="004F6C9B" w:rsidP="004F6C9B">
      <w:pPr>
        <w:pStyle w:val="PargrafodaLista"/>
      </w:pPr>
      <w:r w:rsidRPr="004F6C9B">
        <w:t>As medições ocorrerão mensalmente, ou em outra periodicidade, a critério da Contratante/Fiscalização, por Preço Unitário e de acordo com o documento Critério de Medição em ANEXO.</w:t>
      </w:r>
    </w:p>
    <w:p w14:paraId="5E45F5C4" w14:textId="77777777" w:rsidR="004F6C9B" w:rsidRPr="004F6C9B" w:rsidRDefault="004F6C9B" w:rsidP="004F6C9B">
      <w:pPr>
        <w:pStyle w:val="PargrafodaLista"/>
      </w:pPr>
      <w:r w:rsidRPr="004F6C9B">
        <w:t xml:space="preserve">Em caso de constituição de consórcio o pagamento se dará em conta bancária de cada consorciada a ser repassada a EMAP. E em caso de subcontratação o pagamento se dará em conta bancária da própria subcontratada a ser repassada a EMAP. </w:t>
      </w:r>
    </w:p>
    <w:p w14:paraId="3CF2595D" w14:textId="77777777" w:rsidR="004F6C9B" w:rsidRPr="004F6C9B" w:rsidRDefault="004F6C9B" w:rsidP="004F6C9B">
      <w:pPr>
        <w:pStyle w:val="PargrafodaLista"/>
      </w:pPr>
      <w:r w:rsidRPr="004F6C9B">
        <w:t>Para a realização de cada medição deverão ser apresentados todos os documentos oficiais, juntamente com a Anotação ou Registro de Responsabilidade Técnica, além dos Relatórios e documentos pertinentes ao período medido, que demonstre o desenvolvimento dos serviços de acordo com a mão de obra e equipamentos disponibilizados, devidamente aprovado pela FISCALIZAÇÃO.</w:t>
      </w:r>
    </w:p>
    <w:p w14:paraId="385B139C" w14:textId="77777777" w:rsidR="004F6C9B" w:rsidRPr="004F6C9B" w:rsidRDefault="004F6C9B" w:rsidP="004F6C9B">
      <w:pPr>
        <w:pStyle w:val="PargrafodaLista"/>
      </w:pPr>
      <w:r w:rsidRPr="004F6C9B">
        <w:t>Não haverá em nenhuma hipótese, pagamento por antecipação.</w:t>
      </w:r>
    </w:p>
    <w:p w14:paraId="190C24CF" w14:textId="77777777" w:rsidR="004F6C9B" w:rsidRPr="004F6C9B" w:rsidRDefault="004F6C9B" w:rsidP="004F6C9B">
      <w:pPr>
        <w:pStyle w:val="PargrafodaLista"/>
      </w:pPr>
      <w:r w:rsidRPr="004F6C9B">
        <w:t xml:space="preserve">O Boletim de Medição será emitido pela Fiscalização com a assinatura do representante da Contratada. </w:t>
      </w:r>
    </w:p>
    <w:p w14:paraId="01ECEA93" w14:textId="77777777" w:rsidR="004F6C9B" w:rsidRPr="004F6C9B" w:rsidRDefault="004F6C9B" w:rsidP="004F6C9B">
      <w:pPr>
        <w:pStyle w:val="PargrafodaLista"/>
      </w:pPr>
      <w:r w:rsidRPr="004F6C9B">
        <w:lastRenderedPageBreak/>
        <w:t>A EMAP, no pagamento de obrigações pecuniárias decorrentes de Contrato, deve obedecer à estrita ordem cronológica das datas da exigibilidade dos créditos, observando-se o seguinte:</w:t>
      </w:r>
    </w:p>
    <w:p w14:paraId="78EFC6EA" w14:textId="77777777" w:rsidR="004F6C9B" w:rsidRPr="004F6C9B" w:rsidRDefault="004F6C9B" w:rsidP="004F6C9B">
      <w:pPr>
        <w:pStyle w:val="PargrafodaLista"/>
      </w:pPr>
      <w:r w:rsidRPr="004F6C9B">
        <w:t>O prazo de pagamento contado a partir da data do recebimento da Nota fiscal, conforme boletim de medição, previamente aprovado pela Fiscalização, no máximo, de 30 (trinta) dias.</w:t>
      </w:r>
    </w:p>
    <w:p w14:paraId="21AF0416" w14:textId="77777777" w:rsidR="004F6C9B" w:rsidRPr="004F6C9B" w:rsidRDefault="004F6C9B" w:rsidP="004F6C9B">
      <w:pPr>
        <w:pStyle w:val="PargrafodaLista"/>
      </w:pPr>
      <w:r w:rsidRPr="004F6C9B">
        <w:t>A apuração da ordem cronológica se faz para cada fonte diferenciada de recursos;</w:t>
      </w:r>
    </w:p>
    <w:p w14:paraId="523C7AF6" w14:textId="77777777" w:rsidR="004F6C9B" w:rsidRPr="004F6C9B" w:rsidRDefault="004F6C9B" w:rsidP="004F6C9B">
      <w:pPr>
        <w:pStyle w:val="PargrafodaLista"/>
      </w:pPr>
      <w:r w:rsidRPr="004F6C9B">
        <w:t>A nota fiscal só poderá ser emitida após análise e aprovação do Boletim de Medição pela Fiscalização, e autorização da autoridade competente da EMAP, sendo seu pagamento efetuado no prazo de até 30 (trinta) dias após o recebimento da Nota Fiscal acompanhada de toda a documentação necessária, conforme item seguinte.</w:t>
      </w:r>
    </w:p>
    <w:p w14:paraId="75460754" w14:textId="603F42D4" w:rsidR="004F6C9B" w:rsidRPr="004F6C9B" w:rsidRDefault="004F6C9B" w:rsidP="004F6C9B">
      <w:pPr>
        <w:pStyle w:val="PargrafodaLista"/>
      </w:pPr>
      <w:r w:rsidRPr="004F6C9B">
        <w:t xml:space="preserve">O processo de solicitação de pagamento de medições será liberado com a manutenção </w:t>
      </w:r>
      <w:r w:rsidR="00B30A22" w:rsidRPr="004F6C9B">
        <w:t>das</w:t>
      </w:r>
      <w:r w:rsidRPr="004F6C9B">
        <w:t xml:space="preserve"> condições de habilitação e qualificação exigidas no curso do procedimento licitatório, bem como a apresentação de documentações a seguir:</w:t>
      </w:r>
    </w:p>
    <w:p w14:paraId="1A942B29" w14:textId="77777777" w:rsidR="004F6C9B" w:rsidRPr="004F6C9B" w:rsidRDefault="004F6C9B" w:rsidP="00234644">
      <w:pPr>
        <w:pStyle w:val="MarcadorLetra"/>
        <w:numPr>
          <w:ilvl w:val="0"/>
          <w:numId w:val="14"/>
        </w:numPr>
      </w:pPr>
      <w:r w:rsidRPr="004F6C9B">
        <w:t>Carta de Solicitação de Pagamento oriunda da Contratada;</w:t>
      </w:r>
    </w:p>
    <w:p w14:paraId="4148914C" w14:textId="77777777" w:rsidR="004F6C9B" w:rsidRPr="004F6C9B" w:rsidRDefault="004F6C9B" w:rsidP="00234644">
      <w:pPr>
        <w:pStyle w:val="MarcadorLetra"/>
        <w:numPr>
          <w:ilvl w:val="0"/>
          <w:numId w:val="14"/>
        </w:numPr>
      </w:pPr>
      <w:r w:rsidRPr="004F6C9B">
        <w:t>Prova de regularidade relativa ao Fundo de Garantia por Tempo de Serviço (FGTS);</w:t>
      </w:r>
    </w:p>
    <w:p w14:paraId="17FADC71" w14:textId="77777777" w:rsidR="004F6C9B" w:rsidRPr="004F6C9B" w:rsidRDefault="004F6C9B" w:rsidP="00234644">
      <w:pPr>
        <w:pStyle w:val="MarcadorLetra"/>
        <w:numPr>
          <w:ilvl w:val="0"/>
          <w:numId w:val="14"/>
        </w:numPr>
      </w:pPr>
      <w:r w:rsidRPr="004F6C9B">
        <w:t>Certidão negativa de débitos relativos a Créditos Tributários Federais e à Dívida Ativa da União;</w:t>
      </w:r>
    </w:p>
    <w:p w14:paraId="0DE787A3" w14:textId="77777777" w:rsidR="004F6C9B" w:rsidRPr="004F6C9B" w:rsidRDefault="004F6C9B" w:rsidP="00234644">
      <w:pPr>
        <w:pStyle w:val="MarcadorLetra"/>
        <w:numPr>
          <w:ilvl w:val="0"/>
          <w:numId w:val="14"/>
        </w:numPr>
      </w:pPr>
      <w:r w:rsidRPr="004F6C9B">
        <w:t>Prova de regularidade fiscal para com a Fazenda Estadual;</w:t>
      </w:r>
    </w:p>
    <w:p w14:paraId="064B2E9E" w14:textId="77777777" w:rsidR="004F6C9B" w:rsidRPr="004F6C9B" w:rsidRDefault="004F6C9B" w:rsidP="00234644">
      <w:pPr>
        <w:pStyle w:val="MarcadorLetra"/>
        <w:numPr>
          <w:ilvl w:val="0"/>
          <w:numId w:val="14"/>
        </w:numPr>
      </w:pPr>
      <w:r w:rsidRPr="004F6C9B">
        <w:t>Prova de regularidade fiscal para com a Fazenda Municipal;</w:t>
      </w:r>
    </w:p>
    <w:p w14:paraId="0D4811EF" w14:textId="77777777" w:rsidR="004F6C9B" w:rsidRPr="004F6C9B" w:rsidRDefault="004F6C9B" w:rsidP="00234644">
      <w:pPr>
        <w:pStyle w:val="MarcadorLetra"/>
        <w:numPr>
          <w:ilvl w:val="0"/>
          <w:numId w:val="14"/>
        </w:numPr>
      </w:pPr>
      <w:r w:rsidRPr="004F6C9B">
        <w:t>Certidão Negativa de Débitos Trabalhistas (CNDT);</w:t>
      </w:r>
    </w:p>
    <w:p w14:paraId="20E4A996" w14:textId="77777777" w:rsidR="004F6C9B" w:rsidRPr="004F6C9B" w:rsidRDefault="004F6C9B" w:rsidP="00234644">
      <w:pPr>
        <w:pStyle w:val="MarcadorLetra"/>
        <w:numPr>
          <w:ilvl w:val="0"/>
          <w:numId w:val="14"/>
        </w:numPr>
      </w:pPr>
      <w:r w:rsidRPr="004F6C9B">
        <w:t>Comprovante de pagamentos dos funcionários envolvidos nos serviços;</w:t>
      </w:r>
    </w:p>
    <w:p w14:paraId="7F4A95F6" w14:textId="77777777" w:rsidR="004F6C9B" w:rsidRPr="004F6C9B" w:rsidRDefault="004F6C9B" w:rsidP="00234644">
      <w:pPr>
        <w:pStyle w:val="MarcadorLetra"/>
        <w:numPr>
          <w:ilvl w:val="0"/>
          <w:numId w:val="14"/>
        </w:numPr>
      </w:pPr>
      <w:r w:rsidRPr="004F6C9B">
        <w:t>Resumo da frequência dos funcionários envolvidos no serviço em papel timbrado da empresa;</w:t>
      </w:r>
    </w:p>
    <w:p w14:paraId="6B680097" w14:textId="77777777" w:rsidR="004F6C9B" w:rsidRPr="004F6C9B" w:rsidRDefault="004F6C9B" w:rsidP="00234644">
      <w:pPr>
        <w:pStyle w:val="MarcadorLetra"/>
        <w:numPr>
          <w:ilvl w:val="0"/>
          <w:numId w:val="14"/>
        </w:numPr>
      </w:pPr>
      <w:r w:rsidRPr="004F6C9B">
        <w:t>Folha de pagamento de pessoal;</w:t>
      </w:r>
    </w:p>
    <w:p w14:paraId="0FEB955F" w14:textId="77777777" w:rsidR="004F6C9B" w:rsidRPr="004F6C9B" w:rsidRDefault="004F6C9B" w:rsidP="00234644">
      <w:pPr>
        <w:pStyle w:val="MarcadorLetra"/>
        <w:numPr>
          <w:ilvl w:val="0"/>
          <w:numId w:val="14"/>
        </w:numPr>
      </w:pPr>
      <w:r w:rsidRPr="004F6C9B">
        <w:t>Contracheques assinados ou comprovantes bancários de pagamento de pessoal;</w:t>
      </w:r>
    </w:p>
    <w:p w14:paraId="5BCE225F" w14:textId="77777777" w:rsidR="004F6C9B" w:rsidRPr="004F6C9B" w:rsidRDefault="004F6C9B" w:rsidP="00234644">
      <w:pPr>
        <w:pStyle w:val="MarcadorLetra"/>
        <w:numPr>
          <w:ilvl w:val="0"/>
          <w:numId w:val="14"/>
        </w:numPr>
      </w:pPr>
      <w:r w:rsidRPr="004F6C9B">
        <w:t>Declaração do valor devido ao INSS do mês anterior, conforme GFIP / SEFIP;</w:t>
      </w:r>
    </w:p>
    <w:p w14:paraId="0E096D95" w14:textId="77777777" w:rsidR="004F6C9B" w:rsidRPr="004F6C9B" w:rsidRDefault="004F6C9B" w:rsidP="00234644">
      <w:pPr>
        <w:pStyle w:val="MarcadorLetra"/>
        <w:numPr>
          <w:ilvl w:val="0"/>
          <w:numId w:val="14"/>
        </w:numPr>
      </w:pPr>
      <w:r w:rsidRPr="004F6C9B">
        <w:t>Comprovação de recolhimento de INSS do mês anterior;</w:t>
      </w:r>
    </w:p>
    <w:p w14:paraId="1ABDA328" w14:textId="77777777" w:rsidR="004F6C9B" w:rsidRPr="004F6C9B" w:rsidRDefault="004F6C9B" w:rsidP="00234644">
      <w:pPr>
        <w:pStyle w:val="MarcadorLetra"/>
        <w:numPr>
          <w:ilvl w:val="0"/>
          <w:numId w:val="14"/>
        </w:numPr>
      </w:pPr>
      <w:r w:rsidRPr="004F6C9B">
        <w:t>Comprovação de recolhimento de FGTS do mês anterior.</w:t>
      </w:r>
    </w:p>
    <w:p w14:paraId="7828E795" w14:textId="77777777" w:rsidR="004F6C9B" w:rsidRPr="004F6C9B" w:rsidRDefault="004F6C9B" w:rsidP="004F6C9B">
      <w:pPr>
        <w:pStyle w:val="PargrafodaLista"/>
      </w:pPr>
      <w:r w:rsidRPr="004F6C9B">
        <w:lastRenderedPageBreak/>
        <w:t>O pagamento está condicionado à Avaliação de Fornecedores que deve ser preenchida pela Fiscalização.</w:t>
      </w:r>
    </w:p>
    <w:p w14:paraId="544925DB" w14:textId="77777777" w:rsidR="004F6C9B" w:rsidRPr="004F6C9B" w:rsidRDefault="004F6C9B" w:rsidP="004F6C9B">
      <w:pPr>
        <w:pStyle w:val="PargrafodaLista"/>
      </w:pPr>
      <w:r w:rsidRPr="004F6C9B">
        <w:t>Em caso de constituição de consórcio o pagamento se dará em conta bancária de cada consorciada a ser repassada a EMAP.</w:t>
      </w:r>
    </w:p>
    <w:p w14:paraId="153E1D99" w14:textId="77777777" w:rsidR="004F6C9B" w:rsidRPr="004F6C9B" w:rsidRDefault="004F6C9B" w:rsidP="004F6C9B">
      <w:pPr>
        <w:pStyle w:val="PargrafodaLista"/>
      </w:pPr>
      <w:r w:rsidRPr="004F6C9B">
        <w:t>Nenhum pagamento será efetuado à Contratada enquanto estiver pendente de liquidação de qualquer obrigação financeira, que lhe for imposta em virtude da penalidade, ou inadimplência contratual, ou de atraso de pagamento dos encargos sociais (INSS e FGTS) sob responsabilidade da licitante Contratada.</w:t>
      </w:r>
    </w:p>
    <w:p w14:paraId="0B0244A9" w14:textId="77777777" w:rsidR="004F6C9B" w:rsidRPr="004F6C9B" w:rsidRDefault="004F6C9B" w:rsidP="004F6C9B">
      <w:pPr>
        <w:pStyle w:val="PargrafodaLista"/>
      </w:pPr>
      <w:r w:rsidRPr="004F6C9B">
        <w:t>O pagamento da medição estará condicionado à verificação Cadastro Estadual de Inadimplentes – CEI.</w:t>
      </w:r>
    </w:p>
    <w:p w14:paraId="7110C535" w14:textId="77777777" w:rsidR="004F6C9B" w:rsidRPr="004F6C9B" w:rsidRDefault="004F6C9B" w:rsidP="004F6C9B">
      <w:pPr>
        <w:pStyle w:val="PargrafodaLista"/>
      </w:pPr>
      <w:r w:rsidRPr="004F6C9B">
        <w:t xml:space="preserve"> O pagamento da medição final dos serviços estará condicionado além das disposições anteriores, à análise e aprovação da Fiscalização dos serviços realizados pela Contratada.</w:t>
      </w:r>
    </w:p>
    <w:p w14:paraId="2B6A7CD7" w14:textId="77777777" w:rsidR="004F6C9B" w:rsidRPr="004F6C9B" w:rsidRDefault="004F6C9B" w:rsidP="004F6C9B">
      <w:pPr>
        <w:pStyle w:val="PargrafodaLista"/>
      </w:pPr>
      <w:r w:rsidRPr="004F6C9B">
        <w:t>Para fins de emissão de Carta de Solicitação de Pagamento e Nota Fiscal informa-se que deve ser emitida em nome da Empresa Maranhense de Administração Portuária – EMAP, CNPJ sob o nº 03.650.060/0001-48, com o seguinte endereço: Av. dos Portugueses, s/n, CEP: 65085-370, Porto do Itaqui em São Luís - MA.</w:t>
      </w:r>
    </w:p>
    <w:p w14:paraId="6EE74F3E" w14:textId="57F38B00" w:rsidR="0010521D" w:rsidRDefault="0010521D" w:rsidP="00E84D26">
      <w:pPr>
        <w:pStyle w:val="Ttulo1"/>
      </w:pPr>
      <w:r>
        <w:t>VISITA TÉCNICA E QUESTIONAMENTOS</w:t>
      </w:r>
    </w:p>
    <w:p w14:paraId="08BBEC9A" w14:textId="77777777" w:rsidR="004F6C9B" w:rsidRPr="00426AA9" w:rsidRDefault="004F6C9B" w:rsidP="004F6C9B">
      <w:pPr>
        <w:pStyle w:val="PargrafodaLista"/>
      </w:pPr>
      <w:r w:rsidRPr="00426AA9">
        <w:t xml:space="preserve">O licitante poderá vistoriar o local onde serão realizados os serviços, objeto deste </w:t>
      </w:r>
      <w:r>
        <w:t>Termo de Referência</w:t>
      </w:r>
      <w:r w:rsidRPr="00426AA9">
        <w:t xml:space="preserve"> para inteirar-se das condições e graus de dificuldades existentes, até o segundo dia útil anterior ao da apresentação das propostas, observando os feriados nacionais, estaduais e municipais.</w:t>
      </w:r>
    </w:p>
    <w:p w14:paraId="2C708DD6" w14:textId="77777777" w:rsidR="004F6C9B" w:rsidRDefault="004F6C9B" w:rsidP="004F6C9B">
      <w:pPr>
        <w:pStyle w:val="PargrafodaLista"/>
      </w:pPr>
      <w:r w:rsidRPr="00426AA9">
        <w:t xml:space="preserve">Tendo em vista a faculdade da realização da visita técnica, os licitantes não poderão alegar o desconhecimento das condições e do grau de dificuldade existentes como justificativa para se eximirem das obrigações assumidas em decorrência deste </w:t>
      </w:r>
      <w:r>
        <w:t>Termo de Referência</w:t>
      </w:r>
      <w:r w:rsidRPr="00426AA9">
        <w:t>.</w:t>
      </w:r>
    </w:p>
    <w:p w14:paraId="74FE25ED" w14:textId="07808F06" w:rsidR="004F6C9B" w:rsidRPr="007826C1" w:rsidRDefault="004F6C9B" w:rsidP="004F6C9B">
      <w:pPr>
        <w:pStyle w:val="PargrafodaLista"/>
      </w:pPr>
      <w:r w:rsidRPr="007826C1">
        <w:t xml:space="preserve">A visita técnica resume-se a conhecer o local onde será executada os serviços. Dúvidas relativas aos documentos e seus anexos devem ser enviadas ao e-mail da </w:t>
      </w:r>
      <w:hyperlink r:id="rId15" w:history="1">
        <w:r w:rsidRPr="005E4FD9">
          <w:rPr>
            <w:rStyle w:val="Hyperlink"/>
          </w:rPr>
          <w:t>csl@emap.ma.gov.br</w:t>
        </w:r>
      </w:hyperlink>
      <w:r w:rsidRPr="007826C1">
        <w:t xml:space="preserve"> para que seja respondida pela equipe técnica e posteriormente divulgada a resposta de modo a garantir a isonomia da disputa. </w:t>
      </w:r>
    </w:p>
    <w:p w14:paraId="5501F779" w14:textId="1D964892" w:rsidR="004F6C9B" w:rsidRDefault="004F6C9B" w:rsidP="004F6C9B">
      <w:pPr>
        <w:pStyle w:val="PargrafodaLista"/>
      </w:pPr>
      <w:r w:rsidRPr="00426AA9">
        <w:t xml:space="preserve">A Visita Técnica será previamente agendada pela licitante. A EMAP coloca-se à disposição para agendamento de visitas ao local de execução dos serviços, o qual </w:t>
      </w:r>
      <w:r w:rsidRPr="00426AA9">
        <w:lastRenderedPageBreak/>
        <w:t xml:space="preserve">deverá ser previamente solicitado pelo telefone (98) 3216-6000, ramal 6581, das 09 às 16 horas e então enviada a solicitação formalmente para </w:t>
      </w:r>
      <w:r w:rsidRPr="00775B10">
        <w:t xml:space="preserve">o e-mail </w:t>
      </w:r>
      <w:hyperlink r:id="rId16" w:history="1">
        <w:r w:rsidR="005E4FD9" w:rsidRPr="00E9540D">
          <w:rPr>
            <w:rStyle w:val="Hyperlink"/>
          </w:rPr>
          <w:t>geesp@emap.ma.gov.br</w:t>
        </w:r>
      </w:hyperlink>
      <w:r w:rsidR="005E4FD9">
        <w:t xml:space="preserve"> </w:t>
      </w:r>
      <w:r w:rsidRPr="00426AA9">
        <w:t>com o CNPJ da empresa, razão social, nome do representante da empresa, cargo/função na empresa, nº de CPF e nº RG de todas as pessoas que forem realizar a visita.</w:t>
      </w:r>
    </w:p>
    <w:p w14:paraId="477FB8E5" w14:textId="77777777" w:rsidR="004F6C9B" w:rsidRPr="007826C1" w:rsidRDefault="004F6C9B" w:rsidP="004F6C9B">
      <w:pPr>
        <w:pStyle w:val="PargrafodaLista"/>
      </w:pPr>
      <w:r w:rsidRPr="007826C1">
        <w:t xml:space="preserve">A visita técnica deverá ser realizada na Sede da </w:t>
      </w:r>
      <w:r>
        <w:t>EMAP</w:t>
      </w:r>
      <w:r w:rsidRPr="007826C1">
        <w:t xml:space="preserve">, localizada </w:t>
      </w:r>
      <w:r>
        <w:t xml:space="preserve">na </w:t>
      </w:r>
      <w:r w:rsidRPr="007826C1">
        <w:t>Av. dos Portugueses, s/n, Cep: 65085-370, Porto do Itaqui em São Luís - MA.</w:t>
      </w:r>
    </w:p>
    <w:p w14:paraId="09E4FE2A" w14:textId="77777777" w:rsidR="004F6C9B" w:rsidRPr="00426AA9" w:rsidRDefault="004F6C9B" w:rsidP="004F6C9B">
      <w:pPr>
        <w:pStyle w:val="PargrafodaLista"/>
      </w:pPr>
      <w:r w:rsidRPr="00426AA9">
        <w:t>A Visita Técnica tem como objetivo a análise do local em que serão realizados os serviços, para conhecimento de peculiaridades que possam vir a influenciar nos preços ofertados pelos licitantes.</w:t>
      </w:r>
    </w:p>
    <w:p w14:paraId="30F743FC" w14:textId="77777777" w:rsidR="004F6C9B" w:rsidRPr="00426AA9" w:rsidRDefault="004F6C9B" w:rsidP="004F6C9B">
      <w:pPr>
        <w:pStyle w:val="PargrafodaLista"/>
      </w:pPr>
      <w:r w:rsidRPr="00426AA9">
        <w:t>O representante da EMAP, designado para esse fim, emitirá declaração comprobatória da vistoria efetuada.</w:t>
      </w:r>
    </w:p>
    <w:p w14:paraId="18F7F344" w14:textId="77777777" w:rsidR="004F6C9B" w:rsidRPr="00937D6F" w:rsidRDefault="004F6C9B" w:rsidP="004F6C9B">
      <w:pPr>
        <w:pStyle w:val="PargrafodaLista"/>
      </w:pPr>
      <w:r w:rsidRPr="00426AA9">
        <w:t xml:space="preserve">O licitante deverá apresentar Declaração, em papel que identifique a empresa, comprovando que a licitante possui conhecimento do local do objeto deste </w:t>
      </w:r>
      <w:r>
        <w:t>Termo de Referência</w:t>
      </w:r>
      <w:r w:rsidRPr="00426AA9">
        <w:t>, para constatar as condições de execução e peculiaridades inerentes à natureza dos serviços. Este documento se constituirá parte integrante e obrigatória para participação deste certame.</w:t>
      </w:r>
    </w:p>
    <w:p w14:paraId="3AD7FB2E" w14:textId="54575D0E" w:rsidR="00D60BA9" w:rsidRDefault="00D60BA9" w:rsidP="00E84D26">
      <w:pPr>
        <w:pStyle w:val="Ttulo1"/>
      </w:pPr>
      <w:r>
        <w:t>METODOLOGIA E ORGANIZAÇÃO DOS TRABALHOS</w:t>
      </w:r>
    </w:p>
    <w:p w14:paraId="4C3D18FB" w14:textId="77777777" w:rsidR="00BA6CA0" w:rsidRPr="002F315C" w:rsidRDefault="00BA6CA0" w:rsidP="002F315C">
      <w:pPr>
        <w:pStyle w:val="PargrafodaLista"/>
      </w:pPr>
      <w:r w:rsidRPr="002F315C">
        <w:t xml:space="preserve">A Contratada deverá apresentar após a reunião de </w:t>
      </w:r>
      <w:r w:rsidRPr="00DA2F6E">
        <w:rPr>
          <w:i/>
          <w:iCs/>
        </w:rPr>
        <w:t>Kick off</w:t>
      </w:r>
      <w:r w:rsidRPr="002F315C">
        <w:t xml:space="preserve"> a metodologia a ser utilizada para execução dos trabalhos como: plano de trabalho; cronograma físico-financeiro 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Saúde, Segurança do Trabalho, Meio Ambiente e Tecnologia da Informação.</w:t>
      </w:r>
    </w:p>
    <w:p w14:paraId="5EF42D99" w14:textId="77777777" w:rsidR="00BA6CA0" w:rsidRPr="002F315C" w:rsidRDefault="00BA6CA0" w:rsidP="002F315C">
      <w:pPr>
        <w:pStyle w:val="PargrafodaLista"/>
      </w:pPr>
      <w:r w:rsidRPr="002F315C">
        <w:t>A metodologia apresentada pela Contratada deve observar o prazo da obra para a conclusão da obra/serviço.</w:t>
      </w:r>
    </w:p>
    <w:p w14:paraId="58862D4F" w14:textId="77777777" w:rsidR="00BA6CA0" w:rsidRPr="002F315C" w:rsidRDefault="00BA6CA0" w:rsidP="002F315C">
      <w:pPr>
        <w:pStyle w:val="PargrafodaLista"/>
      </w:pPr>
      <w:r w:rsidRPr="002F315C">
        <w:t xml:space="preserve">Antes de apresentar sua proposta, a licitante deverá analisar todos os documentos do Edital, sendo indispensável à vistoria dos locais dos serviços, executando todos os levantamentos necessários ao desenvolvimento de seus trabalhos, </w:t>
      </w:r>
      <w:r w:rsidRPr="002F315C">
        <w:lastRenderedPageBreak/>
        <w:t>de modo a não incorrer em omissões, as quais não poderão ser alegadas em favor de eventuais pretensões de acréscimo de preços.</w:t>
      </w:r>
    </w:p>
    <w:p w14:paraId="2E850AAA" w14:textId="77777777" w:rsidR="00BA6CA0" w:rsidRPr="002F315C" w:rsidRDefault="00BA6CA0" w:rsidP="002F315C">
      <w:pPr>
        <w:pStyle w:val="PargrafodaLista"/>
      </w:pPr>
      <w:r w:rsidRPr="002F315C">
        <w:t>Para a prestação dos serviços contratados neste escopo, a Contratada deverá atender as Normas ABNT - Associação Brasileira de Normas Técnicas, as Normas da Autoridade Marítima (NORMAMs) aplicáveis, as Normas e Procedimentos da Capitania dos Portos do Maranhão (NPCP/MA) e normas estrangeiras pertinentes.</w:t>
      </w:r>
    </w:p>
    <w:p w14:paraId="40F6E2DD" w14:textId="77777777" w:rsidR="00BA6CA0" w:rsidRPr="002F315C" w:rsidRDefault="00BA6CA0" w:rsidP="002F315C">
      <w:pPr>
        <w:pStyle w:val="PargrafodaLista"/>
      </w:pPr>
      <w:r w:rsidRPr="002F315C">
        <w:t>Os materiais, máquinas e equipamentos a serem empregados, bem como os serviços a serem executados deverão obedecer rigorosamente:</w:t>
      </w:r>
    </w:p>
    <w:p w14:paraId="5A6A2096" w14:textId="77777777" w:rsidR="00BA6CA0" w:rsidRPr="00426AA9" w:rsidRDefault="00BA6CA0" w:rsidP="00234644">
      <w:pPr>
        <w:pStyle w:val="MarcadorLetra"/>
        <w:numPr>
          <w:ilvl w:val="0"/>
          <w:numId w:val="15"/>
        </w:numPr>
      </w:pPr>
      <w:r w:rsidRPr="00426AA9">
        <w:t xml:space="preserve">Às normas e especificações constantes deste </w:t>
      </w:r>
      <w:r>
        <w:t>Termo de Referência</w:t>
      </w:r>
      <w:r w:rsidRPr="00426AA9">
        <w:t>;</w:t>
      </w:r>
    </w:p>
    <w:p w14:paraId="3470EE57" w14:textId="77777777" w:rsidR="00BA6CA0" w:rsidRPr="00426AA9" w:rsidRDefault="00BA6CA0" w:rsidP="00234644">
      <w:pPr>
        <w:pStyle w:val="MarcadorLetra"/>
        <w:numPr>
          <w:ilvl w:val="0"/>
          <w:numId w:val="15"/>
        </w:numPr>
      </w:pPr>
      <w:r>
        <w:t xml:space="preserve">Às </w:t>
      </w:r>
      <w:r w:rsidRPr="00426AA9">
        <w:t>Normas da Autoridade Marítima NORMAMs aplicáveis;</w:t>
      </w:r>
    </w:p>
    <w:p w14:paraId="6B743CE5" w14:textId="77777777" w:rsidR="00BA6CA0" w:rsidRPr="00426AA9" w:rsidRDefault="00BA6CA0" w:rsidP="00234644">
      <w:pPr>
        <w:pStyle w:val="MarcadorLetra"/>
        <w:numPr>
          <w:ilvl w:val="0"/>
          <w:numId w:val="15"/>
        </w:numPr>
      </w:pPr>
      <w:r>
        <w:t xml:space="preserve">Às </w:t>
      </w:r>
      <w:r w:rsidRPr="00426AA9">
        <w:t xml:space="preserve">Normas e Procedimentos da Capitania dos Portos do Maranhão – NPCP/MA </w:t>
      </w:r>
    </w:p>
    <w:p w14:paraId="65510D5B" w14:textId="77777777" w:rsidR="00BA6CA0" w:rsidRPr="00426AA9" w:rsidRDefault="00BA6CA0" w:rsidP="00234644">
      <w:pPr>
        <w:pStyle w:val="MarcadorLetra"/>
        <w:numPr>
          <w:ilvl w:val="0"/>
          <w:numId w:val="15"/>
        </w:numPr>
      </w:pPr>
      <w:r w:rsidRPr="00426AA9">
        <w:t>Às normas da ABNT;</w:t>
      </w:r>
    </w:p>
    <w:p w14:paraId="717A591C" w14:textId="77777777" w:rsidR="00BA6CA0" w:rsidRPr="00426AA9" w:rsidRDefault="00BA6CA0" w:rsidP="00234644">
      <w:pPr>
        <w:pStyle w:val="MarcadorLetra"/>
        <w:numPr>
          <w:ilvl w:val="0"/>
          <w:numId w:val="15"/>
        </w:numPr>
      </w:pPr>
      <w:r w:rsidRPr="00426AA9">
        <w:t>Às disposições legais da União e do Governo do Estado do Maranhão;</w:t>
      </w:r>
    </w:p>
    <w:p w14:paraId="7DB98D71" w14:textId="77777777" w:rsidR="00BA6CA0" w:rsidRPr="00426AA9" w:rsidRDefault="00BA6CA0" w:rsidP="00234644">
      <w:pPr>
        <w:pStyle w:val="MarcadorLetra"/>
        <w:numPr>
          <w:ilvl w:val="0"/>
          <w:numId w:val="15"/>
        </w:numPr>
      </w:pPr>
      <w:r>
        <w:t xml:space="preserve">Às </w:t>
      </w:r>
      <w:r w:rsidRPr="00426AA9">
        <w:t>Instruções técnicas, catálogos de fabricantes, quando aprovados pela Fiscalização;</w:t>
      </w:r>
    </w:p>
    <w:p w14:paraId="52741512" w14:textId="77777777" w:rsidR="00BA6CA0" w:rsidRPr="00426AA9" w:rsidRDefault="00BA6CA0" w:rsidP="00234644">
      <w:pPr>
        <w:pStyle w:val="MarcadorLetra"/>
        <w:numPr>
          <w:ilvl w:val="0"/>
          <w:numId w:val="15"/>
        </w:numPr>
      </w:pPr>
      <w:r w:rsidRPr="00426AA9">
        <w:t>Às Normas Internacionais consagradas, na falta das normas da ABNT;</w:t>
      </w:r>
    </w:p>
    <w:p w14:paraId="4A593878" w14:textId="77777777" w:rsidR="00BA6CA0" w:rsidRPr="00426AA9" w:rsidRDefault="00BA6CA0" w:rsidP="00234644">
      <w:pPr>
        <w:pStyle w:val="MarcadorLetra"/>
        <w:numPr>
          <w:ilvl w:val="0"/>
          <w:numId w:val="15"/>
        </w:numPr>
      </w:pPr>
      <w:r w:rsidRPr="00426AA9">
        <w:t>Às Normas Regulamentadoras do Ministério do Trabalho;</w:t>
      </w:r>
    </w:p>
    <w:p w14:paraId="5BD820C5" w14:textId="77777777" w:rsidR="00BA6CA0" w:rsidRPr="009D3B88" w:rsidRDefault="00BA6CA0" w:rsidP="00234644">
      <w:pPr>
        <w:pStyle w:val="MarcadorLetra"/>
        <w:numPr>
          <w:ilvl w:val="0"/>
          <w:numId w:val="15"/>
        </w:numPr>
      </w:pPr>
      <w:r w:rsidRPr="009D3B88">
        <w:t xml:space="preserve">Às Normas de Saúde, Segurança e Meio Ambiente da EMAP, disponíveis no site </w:t>
      </w:r>
      <w:hyperlink r:id="rId17" w:history="1">
        <w:r w:rsidRPr="00815250">
          <w:rPr>
            <w:rStyle w:val="Hyperlink"/>
            <w:rFonts w:asciiTheme="minorHAnsi" w:hAnsiTheme="minorHAnsi" w:cstheme="minorHAnsi"/>
          </w:rPr>
          <w:t>www.emap.ma.gov.br</w:t>
        </w:r>
      </w:hyperlink>
      <w:r w:rsidRPr="009D3B88">
        <w:t>.</w:t>
      </w:r>
    </w:p>
    <w:p w14:paraId="0ACBDEB8" w14:textId="3A2B2AE5" w:rsidR="009C6CA4" w:rsidRPr="004805D7" w:rsidRDefault="009C6CA4" w:rsidP="00E84D26">
      <w:pPr>
        <w:pStyle w:val="Ttulo1"/>
      </w:pPr>
      <w:r w:rsidRPr="004805D7">
        <w:t>SUBCONTRATAÇÃO</w:t>
      </w:r>
    </w:p>
    <w:p w14:paraId="5E484A19" w14:textId="77777777" w:rsidR="002F315C" w:rsidRPr="002F315C" w:rsidRDefault="002F315C" w:rsidP="002F315C">
      <w:pPr>
        <w:pStyle w:val="PargrafodaLista"/>
      </w:pPr>
      <w:r w:rsidRPr="004D2E62">
        <w:t>Será permitida subcontratação</w:t>
      </w:r>
      <w:r w:rsidRPr="002F315C">
        <w:t xml:space="preserve"> conforme disposto.</w:t>
      </w:r>
    </w:p>
    <w:p w14:paraId="164F7BF9" w14:textId="77777777" w:rsidR="002F315C" w:rsidRPr="002F315C" w:rsidRDefault="002F315C" w:rsidP="002F315C">
      <w:pPr>
        <w:pStyle w:val="PargrafodaLista"/>
      </w:pPr>
      <w:r w:rsidRPr="002F315C">
        <w:t xml:space="preserve">Em conformidade com o inciso II, do Art. 78, da lei 13.303/2016, a Contratada, na execução do Contrato, sem prejuízo das responsabilidades contratuais e legais, poderá subcontratar partes do Objeto deste Termo de Referência até o limite de </w:t>
      </w:r>
      <w:r w:rsidRPr="00D66E1D">
        <w:t>10%</w:t>
      </w:r>
      <w:r w:rsidRPr="002F315C">
        <w:t xml:space="preserve"> (dez por cento) do total da proposta da licitante.</w:t>
      </w:r>
    </w:p>
    <w:p w14:paraId="0253BF9A" w14:textId="77777777" w:rsidR="002F315C" w:rsidRPr="002F315C" w:rsidRDefault="002F315C" w:rsidP="002F315C">
      <w:pPr>
        <w:pStyle w:val="PargrafodaLista"/>
      </w:pPr>
      <w:r w:rsidRPr="002F315C">
        <w:t>Caso a Contratada opte pela subcontratação facultada no item acima, esta deve, obrigatoriamente, destinar o mínimo de 5% (cinco por cento) do total da proposta da licitante para Empresas de Pequeno Porte (EPP) ou Microempresa (ME) ou Microempreendedor Individual (MEI), em atendimento aos Art. 47 e Art. 48 da Lei Complementar nº 123/2006 sediadas no Maranhão.</w:t>
      </w:r>
    </w:p>
    <w:p w14:paraId="61EA16A3" w14:textId="77777777" w:rsidR="002F315C" w:rsidRPr="002F315C" w:rsidRDefault="002F315C" w:rsidP="002F315C">
      <w:pPr>
        <w:pStyle w:val="PargrafodaLista"/>
      </w:pPr>
      <w:r w:rsidRPr="002F315C">
        <w:lastRenderedPageBreak/>
        <w:t>A Contratada permanecerá diretamente responsável pela entrega do Objeto especificado neste Termo de Referência, nos limites estabelecidos no ordenamento jurídico nacional, assegurando-se a ela o respectivo direito de regresso.</w:t>
      </w:r>
    </w:p>
    <w:p w14:paraId="6C73650C" w14:textId="77777777" w:rsidR="002F315C" w:rsidRPr="002F315C" w:rsidRDefault="002F315C" w:rsidP="002F315C">
      <w:pPr>
        <w:pStyle w:val="PargrafodaLista"/>
      </w:pPr>
      <w:r w:rsidRPr="002F315C">
        <w:t>Havendo subcontratação, a Contratada realizará a supervisão e coordenação das atividades da empresa subcontratada, bem como responderá perante o EMAP pelo rigoroso cumprimento das obrigações contratuais correspondentes ao objeto da subcontratação.</w:t>
      </w:r>
    </w:p>
    <w:p w14:paraId="21F87B8A" w14:textId="77777777" w:rsidR="002F315C" w:rsidRPr="002F315C" w:rsidRDefault="002F315C" w:rsidP="002F315C">
      <w:pPr>
        <w:pStyle w:val="PargrafodaLista"/>
      </w:pPr>
      <w:r w:rsidRPr="002F315C">
        <w:t>A Contratada se responsabiliza pela padronização, compatibilidade, gerenciamento centralizado e qualidade da subcontratação.</w:t>
      </w:r>
    </w:p>
    <w:p w14:paraId="54A8327A" w14:textId="77777777" w:rsidR="002F315C" w:rsidRPr="002F315C" w:rsidRDefault="002F315C" w:rsidP="002F315C">
      <w:pPr>
        <w:pStyle w:val="PargrafodaLista"/>
      </w:pPr>
      <w:r w:rsidRPr="002F315C">
        <w:t>A Contratada será responsável solidariamente por todas as pendências de liquidação de qualquer obrigação financeira que for atribuída à empresa subcontratada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p>
    <w:p w14:paraId="53A547E3" w14:textId="77777777" w:rsidR="002F315C" w:rsidRPr="002F315C" w:rsidRDefault="002F315C" w:rsidP="002F315C">
      <w:pPr>
        <w:pStyle w:val="PargrafodaLista"/>
      </w:pPr>
      <w:r w:rsidRPr="002F315C">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14:paraId="06C3B9F1" w14:textId="77777777" w:rsidR="002F315C" w:rsidRPr="002F315C" w:rsidRDefault="002F315C" w:rsidP="002F315C">
      <w:pPr>
        <w:pStyle w:val="PargrafodaLista"/>
      </w:pPr>
      <w:r w:rsidRPr="002F315C">
        <w:t>Todos os pormenores e prerrogativas integrantes deste Termo de Referência que englobam as orientações sobre direito e deveres da Contratada deverão também estender-se a empresa subcontratada. Assim, é obrigação da Contratada que oriente a empresa subcontratada e faça cumprir as obrigações, procedimentos e regulamentos aqui estabelecidos, sob pena de rescisão e responsabilização solidária.</w:t>
      </w:r>
    </w:p>
    <w:p w14:paraId="1DC10A4D" w14:textId="77777777" w:rsidR="002F315C" w:rsidRPr="002F315C" w:rsidRDefault="002F315C" w:rsidP="002F315C">
      <w:pPr>
        <w:pStyle w:val="PargrafodaLista"/>
      </w:pPr>
      <w:r w:rsidRPr="002F315C">
        <w:t xml:space="preserve">A Contratada deve formalizar junto a Fiscalização da EMAP a intenção de subcontratação do serviço, apresentando todas as Certidões de Regularidade Fiscal e Trabalhista da subcontratada, além de Atestado de Capacidade Técnica no qual comprove que a mesma tenha executado serviços similares ao que se objetiva subcontratar. </w:t>
      </w:r>
    </w:p>
    <w:p w14:paraId="11B4E4D9" w14:textId="77777777" w:rsidR="002F315C" w:rsidRPr="002F315C" w:rsidRDefault="002F315C" w:rsidP="002F315C">
      <w:pPr>
        <w:pStyle w:val="PargrafodaLista"/>
      </w:pPr>
      <w:r w:rsidRPr="002F315C">
        <w:t xml:space="preserve">A subcontratação somente será autorizada após prévia aprovação da Fiscalização/EMAP. </w:t>
      </w:r>
    </w:p>
    <w:p w14:paraId="63BC0723" w14:textId="77777777" w:rsidR="002F315C" w:rsidRPr="002F315C" w:rsidRDefault="002F315C" w:rsidP="002F315C">
      <w:pPr>
        <w:pStyle w:val="PargrafodaLista"/>
      </w:pPr>
      <w:r w:rsidRPr="002F315C">
        <w:t>A subcontratada estará sujeita a cumprir todas as Normas de Saúde, Segurança do Trabalho, Segurança da Informação e Meio Ambiente da EMAP.</w:t>
      </w:r>
    </w:p>
    <w:p w14:paraId="4A2BE580" w14:textId="76D90536" w:rsidR="00302C51" w:rsidRDefault="00302C51" w:rsidP="00E84D26">
      <w:pPr>
        <w:pStyle w:val="Ttulo1"/>
      </w:pPr>
      <w:r>
        <w:lastRenderedPageBreak/>
        <w:t>FORMAÇÃO DE CONSÓRCIO</w:t>
      </w:r>
    </w:p>
    <w:p w14:paraId="6347C16D" w14:textId="77777777" w:rsidR="003F41D5" w:rsidRPr="003F41D5" w:rsidRDefault="003F41D5" w:rsidP="003F41D5">
      <w:pPr>
        <w:pStyle w:val="PargrafodaLista"/>
      </w:pPr>
      <w:r w:rsidRPr="003F41D5">
        <w:t xml:space="preserve">É permitida a participação de empresas sob a forma de consórcio, atendidas as condições estabelecidas neste Termo de Referência e legislação aplicável. </w:t>
      </w:r>
    </w:p>
    <w:p w14:paraId="52D45880" w14:textId="77777777" w:rsidR="003F41D5" w:rsidRPr="003F41D5" w:rsidRDefault="003F41D5" w:rsidP="003F41D5">
      <w:pPr>
        <w:pStyle w:val="PargrafodaLista"/>
      </w:pPr>
      <w:r w:rsidRPr="003F41D5">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14:paraId="3754018A" w14:textId="77777777" w:rsidR="003F41D5" w:rsidRPr="00FC52C6" w:rsidRDefault="003F41D5" w:rsidP="000A647B">
      <w:pPr>
        <w:pStyle w:val="MarcadorSimbolo"/>
      </w:pPr>
      <w:r w:rsidRPr="00FC52C6">
        <w:t>Indicação da empresa líder e do re</w:t>
      </w:r>
      <w:r>
        <w:t>presentante legal do consórcio;</w:t>
      </w:r>
    </w:p>
    <w:p w14:paraId="2CCBD936" w14:textId="77777777" w:rsidR="003F41D5" w:rsidRPr="00FC52C6" w:rsidRDefault="003F41D5" w:rsidP="000A647B">
      <w:pPr>
        <w:pStyle w:val="MarcadorSimbolo"/>
      </w:pPr>
      <w:r w:rsidRPr="00FC52C6">
        <w:t xml:space="preserve">Compromisso expresso de responsabilidade solidária de todos os consorciados pelos atos praticados pelo consórcio perante a EMAP, pelas obrigações e atos do consórcio, tanto durante as fases da licitação quanto na execução do contrato; </w:t>
      </w:r>
    </w:p>
    <w:p w14:paraId="2358AA6F" w14:textId="77777777" w:rsidR="003F41D5" w:rsidRPr="00FC52C6" w:rsidRDefault="003F41D5" w:rsidP="000A647B">
      <w:pPr>
        <w:pStyle w:val="MarcadorSimbolo"/>
      </w:pPr>
      <w:r w:rsidRPr="00FC52C6">
        <w:t xml:space="preserve">Prazo de duração do consórcio que deve, no mínimo, coincidir com a data da vigência dos serviços, objeto desta licitação; </w:t>
      </w:r>
    </w:p>
    <w:p w14:paraId="1B8F388C" w14:textId="77777777" w:rsidR="003F41D5" w:rsidRPr="00FC52C6" w:rsidRDefault="003F41D5" w:rsidP="000A647B">
      <w:pPr>
        <w:pStyle w:val="MarcadorSimbolo"/>
      </w:pPr>
      <w:r w:rsidRPr="00FC52C6">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14:paraId="60790CA1" w14:textId="77777777" w:rsidR="003F41D5" w:rsidRPr="00FC52C6" w:rsidRDefault="003F41D5" w:rsidP="000A647B">
      <w:pPr>
        <w:pStyle w:val="MarcadorSimbolo"/>
      </w:pPr>
      <w:r w:rsidRPr="00FC52C6">
        <w:t xml:space="preserve">Compromisso de que o Consórcio não se constitui nem se constituirá em pessoa jurídica diversa da dos seus integrantes e de que o consórcio não adotará denominação própria. </w:t>
      </w:r>
    </w:p>
    <w:p w14:paraId="1EE6580E" w14:textId="77777777" w:rsidR="003F41D5" w:rsidRPr="00FC52C6" w:rsidRDefault="003F41D5" w:rsidP="000A647B">
      <w:pPr>
        <w:pStyle w:val="MarcadorSimbolo"/>
      </w:pPr>
      <w:r w:rsidRPr="00FC52C6">
        <w:t xml:space="preserve">Obrigação do consórcio de apresentar, antes da assinatura do contrato, o Termo de Constituição do Consórcio, devidamente registrado na Junta Comercial da sua jurisdição. </w:t>
      </w:r>
    </w:p>
    <w:p w14:paraId="05CCC338" w14:textId="77777777" w:rsidR="003F41D5" w:rsidRPr="00FC52C6" w:rsidRDefault="003F41D5" w:rsidP="000A647B">
      <w:pPr>
        <w:pStyle w:val="MarcadorSimbolo"/>
      </w:pPr>
      <w:r w:rsidRPr="00FC52C6">
        <w:t>Obrigatoriedade de liderança por empresa brasileira no consórcio formado por empresas brasileiras e estrangeiras.</w:t>
      </w:r>
    </w:p>
    <w:p w14:paraId="1B69DC51" w14:textId="5082A0F7" w:rsidR="003F41D5" w:rsidRPr="006727C2" w:rsidRDefault="003F41D5" w:rsidP="003F41D5">
      <w:pPr>
        <w:pStyle w:val="PargrafodaLista"/>
      </w:pPr>
      <w:r w:rsidRPr="006727C2">
        <w:t xml:space="preserve">No caso de consórcio, cada consorciado deverá apresentar os documentos exigidos no item </w:t>
      </w:r>
      <w:r w:rsidR="00017422">
        <w:t>14</w:t>
      </w:r>
      <w:r w:rsidRPr="006727C2">
        <w:t xml:space="preserve"> deste Termo de Referência </w:t>
      </w:r>
      <w:r w:rsidR="00104BAE" w:rsidRPr="00104BAE">
        <w:t>admitindo-se, para efeito de qualificação técnica, o somatório dos quantitativos de cada consorciado, na proporção de sua respectiva participação</w:t>
      </w:r>
      <w:r w:rsidR="00104BAE">
        <w:t>.</w:t>
      </w:r>
    </w:p>
    <w:p w14:paraId="4735BFE7" w14:textId="77777777" w:rsidR="003F41D5" w:rsidRPr="006727C2" w:rsidRDefault="003F41D5" w:rsidP="003F41D5">
      <w:pPr>
        <w:pStyle w:val="PargrafodaLista"/>
      </w:pPr>
      <w:r w:rsidRPr="006727C2">
        <w:lastRenderedPageBreak/>
        <w:t>O Consórcio deve conferir à líder amplos poderes para representar as Consorciadas no procedimento licitatório e no Contrato, ficando a responsabilidade solidária dos integrantes pelos atos praticados em Consórcio, tanto na fase de licitação quanto na execução do ajuste.</w:t>
      </w:r>
    </w:p>
    <w:p w14:paraId="740FEEC3" w14:textId="77777777" w:rsidR="003F41D5" w:rsidRPr="006727C2" w:rsidRDefault="003F41D5" w:rsidP="003F41D5">
      <w:pPr>
        <w:pStyle w:val="PargrafodaLista"/>
      </w:pPr>
      <w:r w:rsidRPr="006727C2">
        <w:t>Fica impedida a participação de empresa consorciada, nesta licitação, através de mais de um consórcio ou isoladamente.</w:t>
      </w:r>
    </w:p>
    <w:p w14:paraId="2247939F" w14:textId="77777777" w:rsidR="003F41D5" w:rsidRPr="006727C2" w:rsidRDefault="003F41D5" w:rsidP="003F41D5">
      <w:pPr>
        <w:pStyle w:val="PargrafodaLista"/>
      </w:pPr>
      <w:r w:rsidRPr="006727C2">
        <w:t>Para fins de justificativa com relação a permissão de consórcio para o Objeto desta contratação, aponta-se as seguintes justificativas:</w:t>
      </w:r>
    </w:p>
    <w:p w14:paraId="2EF6FA14" w14:textId="634EABFD" w:rsidR="003F41D5" w:rsidRPr="008D17D9" w:rsidRDefault="003F41D5" w:rsidP="000A647B">
      <w:pPr>
        <w:pStyle w:val="MarcadorSimbolo"/>
      </w:pPr>
      <w:r w:rsidRPr="008D17D9">
        <w:t>Administração busca garantir uma maior competitividade ao certame, uma vez que são raras empresas que possuem a capacidade técnica e operacional capaz de atender ao objeto desta contratação em sua totalidade, dadas as atividades específicas e distintas de gerenciamento de obras.</w:t>
      </w:r>
    </w:p>
    <w:p w14:paraId="53E49766" w14:textId="77777777" w:rsidR="003F41D5" w:rsidRPr="008D17D9" w:rsidRDefault="003F41D5" w:rsidP="000A647B">
      <w:pPr>
        <w:pStyle w:val="MarcadorSimbolo"/>
      </w:pPr>
      <w:r w:rsidRPr="008D17D9">
        <w:t xml:space="preserve">Afastar o risco a baixa competitividade ao mesmo tempo que garante a capacidade técnica de cada empresa consorciada, de acordo com seu campo de atuação e a magnitude do serviço, desde que atendidos os requisitos técnicos dispostos neste Termo de Referência. </w:t>
      </w:r>
    </w:p>
    <w:p w14:paraId="0390FE7F" w14:textId="77777777" w:rsidR="003F41D5" w:rsidRPr="008D17D9" w:rsidRDefault="003F41D5" w:rsidP="000A647B">
      <w:pPr>
        <w:pStyle w:val="MarcadorSimbolo"/>
      </w:pPr>
      <w:r w:rsidRPr="008D17D9">
        <w:t xml:space="preserve">Otimizar a gestão dos serviços tanto para a empresa líder, quanto para a Fiscalização, tornando-se mais econômica e eficiente, uma vez que será gerado apenas um contrato. Nesse sentido, o consórcio facilita também o regime de execução, para fins de cumprimento das entregas esperadas e dos pagamentos correspondentes. </w:t>
      </w:r>
    </w:p>
    <w:p w14:paraId="6C800AD4" w14:textId="77777777" w:rsidR="003F41D5" w:rsidRPr="008D17D9" w:rsidRDefault="003F41D5" w:rsidP="000A647B">
      <w:pPr>
        <w:pStyle w:val="MarcadorSimbolo"/>
      </w:pPr>
      <w:r w:rsidRPr="008D17D9">
        <w:t>A permissão de consórcio exime a EMAP de pagar bitributação, ou qualquer tipo de taxa duplicada que pode ser cobrada por diferentes entes da Administração Pública.</w:t>
      </w:r>
    </w:p>
    <w:p w14:paraId="1110433C" w14:textId="24850A74" w:rsidR="00D60BA9" w:rsidRDefault="00302C51" w:rsidP="00E84D26">
      <w:pPr>
        <w:pStyle w:val="Ttulo1"/>
      </w:pPr>
      <w:r>
        <w:t>REAJUSTAMENTO</w:t>
      </w:r>
    </w:p>
    <w:p w14:paraId="11911E78" w14:textId="76BF6EFE" w:rsidR="003F41D5" w:rsidRPr="003F41D5" w:rsidRDefault="003F41D5" w:rsidP="003F41D5">
      <w:pPr>
        <w:pStyle w:val="PargrafodaLista"/>
      </w:pPr>
      <w:r w:rsidRPr="003F41D5">
        <w:t xml:space="preserve">Considerando o prazo de vigência contratual de </w:t>
      </w:r>
      <w:r w:rsidR="00577A92">
        <w:t>1</w:t>
      </w:r>
      <w:r w:rsidR="00FE7951">
        <w:t>7</w:t>
      </w:r>
      <w:r w:rsidRPr="003F41D5">
        <w:t xml:space="preserve"> (</w:t>
      </w:r>
      <w:r w:rsidR="00577A92">
        <w:t>dezessete</w:t>
      </w:r>
      <w:r w:rsidRPr="003F41D5">
        <w:t xml:space="preserve">) meses, os preços contratuais somente poderão ser reajustados mediante expressa e fundamentada manifestação da Contratada, nos termos e condições estabelecidos no Contrato e no Edital de Licitação que o gerou. Caso superado prazo de 01 (um) ano, contado a partir da data base de elaboração do orçamento de referência, os reajustes subsequentes com a mesma periodicidade (anual), garantirá a atualidade dos preços </w:t>
      </w:r>
      <w:r w:rsidRPr="003F41D5">
        <w:lastRenderedPageBreak/>
        <w:t xml:space="preserve">praticados, evitando defasagens que possam ocasionar o rompimento da equação econômico-financeira, originalmente estabelecida. </w:t>
      </w:r>
    </w:p>
    <w:p w14:paraId="074A9885" w14:textId="77777777" w:rsidR="003F41D5" w:rsidRPr="003F41D5" w:rsidRDefault="003F41D5" w:rsidP="003F41D5">
      <w:pPr>
        <w:pStyle w:val="PargrafodaLista"/>
      </w:pPr>
      <w:r w:rsidRPr="003F41D5">
        <w:t xml:space="preserve">Os reajustes serão realizados com base no “Índices de Reajustamento de Obras Portuárias - Consultoria” do DNIT, ou por outro índice que vier a substituí-los, com base no valor do índice do 1º mês de cada período subsequente de 12 (doze) meses, independentemente da variação para maior ou para menor. </w:t>
      </w:r>
    </w:p>
    <w:p w14:paraId="53C9DF43" w14:textId="77777777" w:rsidR="003F41D5" w:rsidRPr="003F41D5" w:rsidRDefault="003F41D5" w:rsidP="003F41D5">
      <w:pPr>
        <w:pStyle w:val="PargrafodaLista"/>
      </w:pPr>
      <w:r w:rsidRPr="003F41D5">
        <w:t>O valor da parcela de reajustamento deverá ser calculado conforme regra a seguir:</w:t>
      </w:r>
    </w:p>
    <w:p w14:paraId="0286E8FB" w14:textId="77777777" w:rsidR="003F41D5" w:rsidRPr="00426AA9" w:rsidRDefault="003F41D5" w:rsidP="003F41D5">
      <w:pPr>
        <w:spacing w:line="300" w:lineRule="auto"/>
        <w:ind w:firstLine="1134"/>
        <w:rPr>
          <w:rFonts w:asciiTheme="minorHAnsi" w:hAnsiTheme="minorHAnsi" w:cstheme="minorHAnsi"/>
        </w:rPr>
      </w:pPr>
      <m:oMathPara>
        <m:oMath>
          <m:r>
            <w:rPr>
              <w:rFonts w:ascii="Cambria Math" w:hAnsi="Cambria Math" w:cstheme="minorHAnsi"/>
            </w:rPr>
            <m:t>R=</m:t>
          </m:r>
          <m:d>
            <m:dPr>
              <m:ctrlPr>
                <w:rPr>
                  <w:rFonts w:ascii="Cambria Math" w:hAnsi="Cambria Math" w:cstheme="minorHAnsi"/>
                  <w:i/>
                </w:rPr>
              </m:ctrlPr>
            </m:dPr>
            <m:e>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num>
                <m:den>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den>
              </m:f>
            </m:e>
          </m:d>
          <m:r>
            <w:rPr>
              <w:rFonts w:ascii="Cambria Math" w:hAnsi="Cambria Math" w:cstheme="minorHAnsi"/>
            </w:rPr>
            <m:t>×V</m:t>
          </m:r>
        </m:oMath>
      </m:oMathPara>
    </w:p>
    <w:p w14:paraId="0CA49E48" w14:textId="77777777" w:rsidR="003F41D5" w:rsidRPr="00426AA9" w:rsidRDefault="003F41D5" w:rsidP="003F41D5">
      <w:r w:rsidRPr="00426AA9">
        <w:t>Onde:</w:t>
      </w:r>
    </w:p>
    <w:p w14:paraId="2258F35F" w14:textId="77777777" w:rsidR="003F41D5" w:rsidRPr="003F41D5" w:rsidRDefault="003F41D5" w:rsidP="003F41D5">
      <w:pPr>
        <w:pStyle w:val="Formula"/>
      </w:pPr>
      <w:r w:rsidRPr="003F41D5">
        <w:t>R = valor do reajustamento procurado;</w:t>
      </w:r>
    </w:p>
    <w:p w14:paraId="497D4B5C" w14:textId="77777777" w:rsidR="003F41D5" w:rsidRPr="003F41D5" w:rsidRDefault="003F41D5" w:rsidP="003F41D5">
      <w:pPr>
        <w:pStyle w:val="Formula"/>
      </w:pPr>
      <w:r w:rsidRPr="003F41D5">
        <w:t>V = valor contratual a ser reajustado;</w:t>
      </w:r>
    </w:p>
    <w:p w14:paraId="66C0DA6E" w14:textId="3B597151" w:rsidR="003F41D5" w:rsidRPr="003F41D5" w:rsidRDefault="00FD035F" w:rsidP="003F41D5">
      <w:pPr>
        <w:pStyle w:val="Formula"/>
      </w:pPr>
      <w:r>
        <w:t>I</w:t>
      </w:r>
      <w:r w:rsidR="003F41D5" w:rsidRPr="00E93478">
        <w:rPr>
          <w:vertAlign w:val="subscript"/>
        </w:rPr>
        <w:t>i</w:t>
      </w:r>
      <w:r w:rsidR="003F41D5" w:rsidRPr="003F41D5">
        <w:t xml:space="preserve"> = índice correspondente ao mês do reajuste; e</w:t>
      </w:r>
    </w:p>
    <w:p w14:paraId="0F889391" w14:textId="1D4FF3D6" w:rsidR="003F41D5" w:rsidRPr="003F41D5" w:rsidRDefault="003F41D5" w:rsidP="003F41D5">
      <w:pPr>
        <w:pStyle w:val="Formula"/>
      </w:pPr>
      <w:r w:rsidRPr="003F41D5">
        <w:t>I</w:t>
      </w:r>
      <w:r w:rsidRPr="00E93478">
        <w:rPr>
          <w:vertAlign w:val="subscript"/>
        </w:rPr>
        <w:t>0</w:t>
      </w:r>
      <w:r w:rsidRPr="003F41D5">
        <w:t xml:space="preserve"> = índice inicial correspondente a data </w:t>
      </w:r>
      <w:r w:rsidR="004142CE">
        <w:t>base do orçamento de referência.</w:t>
      </w:r>
    </w:p>
    <w:p w14:paraId="0591E0D8" w14:textId="77777777" w:rsidR="003F41D5" w:rsidRPr="003F41D5" w:rsidRDefault="003F41D5" w:rsidP="003F41D5">
      <w:pPr>
        <w:pStyle w:val="PargrafodaLista"/>
      </w:pPr>
      <w:r w:rsidRPr="003F41D5">
        <w:t>Caso o índice estabelecido para reajustamento venha a ser extinto ou de qualquer forma não possa mais ser utilizado, será adotado em substituição, mediante aditamento do Contrato, o que vier a ser determinado pela legislação em vigor.</w:t>
      </w:r>
    </w:p>
    <w:p w14:paraId="486B76AA" w14:textId="77777777" w:rsidR="003F41D5" w:rsidRPr="003F41D5" w:rsidRDefault="003F41D5" w:rsidP="003F41D5">
      <w:pPr>
        <w:pStyle w:val="PargrafodaLista"/>
      </w:pPr>
      <w:r w:rsidRPr="003F41D5">
        <w:t>Na ausência de previsão legal quanto ao índice substituto, as partes elegerão novo índice oficial, para reajustamento do preço do valor remanescente.</w:t>
      </w:r>
    </w:p>
    <w:p w14:paraId="5DB43A70" w14:textId="77777777" w:rsidR="003F41D5" w:rsidRPr="003F41D5" w:rsidRDefault="003F41D5" w:rsidP="003F41D5">
      <w:pPr>
        <w:pStyle w:val="PargrafodaLista"/>
      </w:pPr>
      <w:r w:rsidRPr="003F41D5">
        <w:t>Os reajustamentos seguintes somente serão concedidos obedecida a periodicidade sucessiva de 12 (doze) meses.</w:t>
      </w:r>
    </w:p>
    <w:p w14:paraId="6632BCFE" w14:textId="77777777" w:rsidR="003F41D5" w:rsidRPr="003F41D5" w:rsidRDefault="003F41D5" w:rsidP="003F41D5">
      <w:pPr>
        <w:pStyle w:val="PargrafodaLista"/>
      </w:pPr>
      <w:r w:rsidRPr="003F41D5">
        <w:t>Não haverá direito a reajustamento que motivar atraso no serviço, seja por imperícia, e/ou improdutividade e/ou negligência, ainda que atinja o prazo de 12 meses estabelecidos.</w:t>
      </w:r>
    </w:p>
    <w:p w14:paraId="37EFFF35" w14:textId="52108DE2" w:rsidR="00302C51" w:rsidRDefault="00302C51" w:rsidP="00E84D26">
      <w:pPr>
        <w:pStyle w:val="Ttulo1"/>
      </w:pPr>
      <w:r>
        <w:t>ANEXOS</w:t>
      </w:r>
    </w:p>
    <w:p w14:paraId="01C4BD85" w14:textId="10BE0972" w:rsidR="009E4BB4" w:rsidRPr="00696162" w:rsidRDefault="009E4BB4" w:rsidP="00696162">
      <w:pPr>
        <w:spacing w:line="360" w:lineRule="auto"/>
        <w:jc w:val="left"/>
        <w:rPr>
          <w:lang w:val="en-US"/>
        </w:rPr>
      </w:pPr>
      <w:r w:rsidRPr="00696162">
        <w:rPr>
          <w:lang w:val="en-US"/>
        </w:rPr>
        <w:t xml:space="preserve">Anexo I – Check List SSMA e Checklist </w:t>
      </w:r>
      <w:r w:rsidR="00DF2124" w:rsidRPr="00696162">
        <w:rPr>
          <w:lang w:val="en-US"/>
        </w:rPr>
        <w:t>GETIN.</w:t>
      </w:r>
    </w:p>
    <w:p w14:paraId="73A74CAA" w14:textId="77777777" w:rsidR="009E4BB4" w:rsidRPr="00696162" w:rsidRDefault="009E4BB4" w:rsidP="00696162">
      <w:pPr>
        <w:spacing w:line="360" w:lineRule="auto"/>
        <w:jc w:val="left"/>
      </w:pPr>
      <w:r w:rsidRPr="00696162">
        <w:t>Anexo II – Modelos:</w:t>
      </w:r>
    </w:p>
    <w:p w14:paraId="7434FC2F" w14:textId="77777777" w:rsidR="009E4BB4" w:rsidRPr="00696162" w:rsidRDefault="009E4BB4" w:rsidP="00234644">
      <w:pPr>
        <w:pStyle w:val="MarcadorLetra"/>
        <w:numPr>
          <w:ilvl w:val="0"/>
          <w:numId w:val="22"/>
        </w:numPr>
      </w:pPr>
      <w:r w:rsidRPr="00696162">
        <w:t>Planilha Orçamentária Sintética;</w:t>
      </w:r>
    </w:p>
    <w:p w14:paraId="2FBB9388" w14:textId="77777777" w:rsidR="009E4BB4" w:rsidRPr="00696162" w:rsidRDefault="009E4BB4" w:rsidP="00234644">
      <w:pPr>
        <w:pStyle w:val="MarcadorLetra"/>
        <w:numPr>
          <w:ilvl w:val="0"/>
          <w:numId w:val="22"/>
        </w:numPr>
      </w:pPr>
      <w:r w:rsidRPr="00696162">
        <w:t>Modelo CPU;</w:t>
      </w:r>
    </w:p>
    <w:p w14:paraId="4A179701" w14:textId="77777777" w:rsidR="009E4BB4" w:rsidRPr="00696162" w:rsidRDefault="009E4BB4" w:rsidP="00234644">
      <w:pPr>
        <w:pStyle w:val="MarcadorLetra"/>
        <w:numPr>
          <w:ilvl w:val="0"/>
          <w:numId w:val="22"/>
        </w:numPr>
      </w:pPr>
      <w:r w:rsidRPr="00696162">
        <w:t>Composições de Preços Unitárias;</w:t>
      </w:r>
    </w:p>
    <w:p w14:paraId="0608EFF6" w14:textId="77777777" w:rsidR="009E4BB4" w:rsidRPr="00696162" w:rsidRDefault="009E4BB4" w:rsidP="00234644">
      <w:pPr>
        <w:pStyle w:val="MarcadorLetra"/>
        <w:numPr>
          <w:ilvl w:val="0"/>
          <w:numId w:val="22"/>
        </w:numPr>
      </w:pPr>
      <w:r w:rsidRPr="00696162">
        <w:t>Composição de BDI;</w:t>
      </w:r>
    </w:p>
    <w:p w14:paraId="1FEA67BE" w14:textId="77777777" w:rsidR="009E4BB4" w:rsidRPr="00696162" w:rsidRDefault="009E4BB4" w:rsidP="00234644">
      <w:pPr>
        <w:pStyle w:val="MarcadorLetra"/>
        <w:numPr>
          <w:ilvl w:val="0"/>
          <w:numId w:val="22"/>
        </w:numPr>
      </w:pPr>
      <w:r w:rsidRPr="00696162">
        <w:t>Composição de Encargos Sociais;</w:t>
      </w:r>
    </w:p>
    <w:p w14:paraId="7E9AA06A" w14:textId="77777777" w:rsidR="009E4BB4" w:rsidRDefault="009E4BB4" w:rsidP="00234644">
      <w:pPr>
        <w:pStyle w:val="MarcadorLetra"/>
        <w:numPr>
          <w:ilvl w:val="0"/>
          <w:numId w:val="22"/>
        </w:numPr>
      </w:pPr>
      <w:r w:rsidRPr="00696162">
        <w:lastRenderedPageBreak/>
        <w:t>Cronogramas Físico-Financeiro;</w:t>
      </w:r>
    </w:p>
    <w:p w14:paraId="0D08EBC9" w14:textId="7ED62BF5" w:rsidR="009E4BB4" w:rsidRPr="00696162" w:rsidRDefault="00160254" w:rsidP="00696162">
      <w:pPr>
        <w:spacing w:line="360" w:lineRule="auto"/>
        <w:jc w:val="left"/>
      </w:pPr>
      <w:r w:rsidRPr="00696162">
        <w:t>Anexo III</w:t>
      </w:r>
      <w:r w:rsidR="006A6107" w:rsidRPr="00696162">
        <w:t xml:space="preserve"> - </w:t>
      </w:r>
      <w:r w:rsidR="009E4BB4" w:rsidRPr="00696162">
        <w:t>Matriz de Risco;</w:t>
      </w:r>
    </w:p>
    <w:p w14:paraId="2A4A3970" w14:textId="41659E4C" w:rsidR="009E4BB4" w:rsidRPr="00696162" w:rsidRDefault="006A6107" w:rsidP="00696162">
      <w:pPr>
        <w:spacing w:line="360" w:lineRule="auto"/>
        <w:jc w:val="left"/>
      </w:pPr>
      <w:r w:rsidRPr="00696162">
        <w:t>Anexo I</w:t>
      </w:r>
      <w:r w:rsidR="00512825" w:rsidRPr="00696162">
        <w:t>V</w:t>
      </w:r>
      <w:r w:rsidRPr="00696162">
        <w:t xml:space="preserve"> - </w:t>
      </w:r>
      <w:r w:rsidR="009E4BB4" w:rsidRPr="00696162">
        <w:t>Critério de Medição;</w:t>
      </w:r>
    </w:p>
    <w:p w14:paraId="7C8A5919" w14:textId="43C1FBE3" w:rsidR="009E4BB4" w:rsidRPr="00696162" w:rsidRDefault="00512825" w:rsidP="00696162">
      <w:pPr>
        <w:spacing w:line="360" w:lineRule="auto"/>
        <w:jc w:val="left"/>
      </w:pPr>
      <w:r w:rsidRPr="00696162">
        <w:t xml:space="preserve">Anexo V - </w:t>
      </w:r>
      <w:r w:rsidR="009E4BB4" w:rsidRPr="00696162">
        <w:t>Avaliação de Fornecedor;</w:t>
      </w:r>
    </w:p>
    <w:p w14:paraId="628904FF" w14:textId="70EB1698" w:rsidR="009E4BB4" w:rsidRPr="00696162" w:rsidRDefault="00512825" w:rsidP="00696162">
      <w:pPr>
        <w:spacing w:line="360" w:lineRule="auto"/>
        <w:jc w:val="left"/>
      </w:pPr>
      <w:r w:rsidRPr="00696162">
        <w:t xml:space="preserve">Anexo VI - </w:t>
      </w:r>
      <w:r w:rsidR="009E4BB4" w:rsidRPr="00696162">
        <w:t>Modelo de Relatório Diário de Obra;</w:t>
      </w:r>
    </w:p>
    <w:p w14:paraId="3D91A0A6" w14:textId="28BF6C5B" w:rsidR="009E4BB4" w:rsidRPr="00696162" w:rsidRDefault="00B2473B" w:rsidP="00696162">
      <w:pPr>
        <w:spacing w:line="360" w:lineRule="auto"/>
        <w:jc w:val="left"/>
      </w:pPr>
      <w:r w:rsidRPr="00696162">
        <w:t xml:space="preserve">Anexo VII - </w:t>
      </w:r>
      <w:r w:rsidR="009E4BB4" w:rsidRPr="00696162">
        <w:t>Modelo de Inspeção e Apresentação de Não Conformidade;</w:t>
      </w:r>
    </w:p>
    <w:p w14:paraId="6C0D1AE5" w14:textId="43A63383" w:rsidR="004A3A99" w:rsidRPr="00696162" w:rsidRDefault="004A3A99" w:rsidP="00696162">
      <w:pPr>
        <w:spacing w:line="360" w:lineRule="auto"/>
        <w:jc w:val="left"/>
      </w:pPr>
      <w:r w:rsidRPr="00696162">
        <w:t>Anexo VIII</w:t>
      </w:r>
      <w:r w:rsidR="00623655">
        <w:t xml:space="preserve"> - </w:t>
      </w:r>
      <w:r w:rsidR="001B0574" w:rsidRPr="00696162">
        <w:t>Cronograma</w:t>
      </w:r>
      <w:r w:rsidR="000C2934" w:rsidRPr="00696162">
        <w:t>;</w:t>
      </w:r>
      <w:r w:rsidR="001B0574" w:rsidRPr="00696162">
        <w:t xml:space="preserve"> </w:t>
      </w:r>
    </w:p>
    <w:p w14:paraId="7385B549" w14:textId="31BFDC92" w:rsidR="000C2934" w:rsidRPr="00696162" w:rsidRDefault="006F1E3F" w:rsidP="00696162">
      <w:pPr>
        <w:spacing w:line="360" w:lineRule="auto"/>
        <w:jc w:val="left"/>
      </w:pPr>
      <w:r w:rsidRPr="00696162">
        <w:t xml:space="preserve">Anexo </w:t>
      </w:r>
      <w:r w:rsidR="001C4371">
        <w:t>I</w:t>
      </w:r>
      <w:r w:rsidR="00780262" w:rsidRPr="00696162">
        <w:t xml:space="preserve">X </w:t>
      </w:r>
      <w:r w:rsidR="000C2934" w:rsidRPr="00696162">
        <w:t>- Caderno</w:t>
      </w:r>
      <w:r w:rsidR="00780262" w:rsidRPr="00696162">
        <w:t xml:space="preserve"> de Encargos</w:t>
      </w:r>
      <w:r w:rsidR="000C2934" w:rsidRPr="00696162">
        <w:t>;</w:t>
      </w:r>
    </w:p>
    <w:p w14:paraId="601FEDA4" w14:textId="77777777" w:rsidR="009E4BB4" w:rsidRPr="009E4BB4" w:rsidRDefault="009E4BB4" w:rsidP="009E4BB4"/>
    <w:sectPr w:rsidR="009E4BB4" w:rsidRPr="009E4BB4">
      <w:headerReference w:type="default" r:id="rId18"/>
      <w:footerReference w:type="default" r:id="rId1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5944CA" w14:textId="77777777" w:rsidR="00D215D7" w:rsidRDefault="00D215D7" w:rsidP="000A310A">
      <w:r>
        <w:separator/>
      </w:r>
    </w:p>
  </w:endnote>
  <w:endnote w:type="continuationSeparator" w:id="0">
    <w:p w14:paraId="0B6A5A75" w14:textId="77777777" w:rsidR="00D215D7" w:rsidRDefault="00D215D7" w:rsidP="000A31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211C9" w14:textId="77777777" w:rsidR="008460D1" w:rsidRDefault="008460D1" w:rsidP="000A310A">
    <w:pPr>
      <w:pStyle w:val="Rodap"/>
    </w:pPr>
    <w:r>
      <w:rPr>
        <w:noProof/>
      </w:rPr>
      <w:drawing>
        <wp:anchor distT="0" distB="0" distL="114300" distR="114300" simplePos="0" relativeHeight="251659264" behindDoc="1" locked="0" layoutInCell="1" allowOverlap="1" wp14:anchorId="63F11646" wp14:editId="3F60919D">
          <wp:simplePos x="0" y="0"/>
          <wp:positionH relativeFrom="page">
            <wp:posOffset>1464310</wp:posOffset>
          </wp:positionH>
          <wp:positionV relativeFrom="paragraph">
            <wp:posOffset>-252224</wp:posOffset>
          </wp:positionV>
          <wp:extent cx="5607050" cy="793486"/>
          <wp:effectExtent l="0" t="0" r="0" b="6985"/>
          <wp:wrapNone/>
          <wp:docPr id="14" name="Imagem 14" descr="Padrão do plano de fun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88647" name="Imagem 598988647" descr="Padrão do plano de fundo&#10;&#10;Descrição gerada automaticamente"/>
                  <pic:cNvPicPr/>
                </pic:nvPicPr>
                <pic:blipFill rotWithShape="1">
                  <a:blip r:embed="rId1" cstate="print">
                    <a:extLst>
                      <a:ext uri="{28A0092B-C50C-407E-A947-70E740481C1C}">
                        <a14:useLocalDpi xmlns:a14="http://schemas.microsoft.com/office/drawing/2010/main" val="0"/>
                      </a:ext>
                    </a:extLst>
                  </a:blip>
                  <a:srcRect t="86483"/>
                  <a:stretch/>
                </pic:blipFill>
                <pic:spPr bwMode="auto">
                  <a:xfrm>
                    <a:off x="0" y="0"/>
                    <a:ext cx="5607050" cy="7934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606AD" w14:textId="77777777" w:rsidR="00D215D7" w:rsidRDefault="00D215D7" w:rsidP="000A310A">
      <w:r>
        <w:separator/>
      </w:r>
    </w:p>
  </w:footnote>
  <w:footnote w:type="continuationSeparator" w:id="0">
    <w:p w14:paraId="4E266D0F" w14:textId="77777777" w:rsidR="00D215D7" w:rsidRDefault="00D215D7" w:rsidP="000A31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comgrade"/>
      <w:tblW w:w="8647" w:type="dxa"/>
      <w:tblInd w:w="-5" w:type="dxa"/>
      <w:tblLook w:val="04A0" w:firstRow="1" w:lastRow="0" w:firstColumn="1" w:lastColumn="0" w:noHBand="0" w:noVBand="1"/>
    </w:tblPr>
    <w:tblGrid>
      <w:gridCol w:w="3126"/>
      <w:gridCol w:w="2157"/>
      <w:gridCol w:w="1195"/>
      <w:gridCol w:w="1054"/>
      <w:gridCol w:w="1115"/>
    </w:tblGrid>
    <w:tr w:rsidR="008460D1" w:rsidRPr="00464F6D" w14:paraId="39B6D45F" w14:textId="77777777" w:rsidTr="00D0440B">
      <w:trPr>
        <w:trHeight w:val="114"/>
      </w:trPr>
      <w:tc>
        <w:tcPr>
          <w:tcW w:w="3126" w:type="dxa"/>
          <w:vMerge w:val="restart"/>
          <w:tcBorders>
            <w:right w:val="single" w:sz="4" w:space="0" w:color="auto"/>
          </w:tcBorders>
        </w:tcPr>
        <w:p w14:paraId="3FD10058" w14:textId="7D7A5A2C" w:rsidR="008460D1" w:rsidRPr="00464F6D" w:rsidRDefault="008460D1" w:rsidP="000A310A">
          <w:pPr>
            <w:pStyle w:val="Cabealho"/>
            <w:rPr>
              <w:sz w:val="20"/>
            </w:rPr>
          </w:pPr>
          <w:r w:rsidRPr="00464F6D">
            <w:rPr>
              <w:sz w:val="20"/>
            </w:rPr>
            <w:t xml:space="preserve">  </w:t>
          </w:r>
          <w:r w:rsidRPr="00464F6D">
            <w:rPr>
              <w:rFonts w:cs="Calibri"/>
              <w:noProof/>
              <w:color w:val="1F497D"/>
              <w:sz w:val="20"/>
            </w:rPr>
            <w:drawing>
              <wp:inline distT="0" distB="0" distL="0" distR="0" wp14:anchorId="101E90C4" wp14:editId="7FA47A34">
                <wp:extent cx="1835785" cy="819150"/>
                <wp:effectExtent l="0" t="0" r="12065" b="0"/>
                <wp:docPr id="13"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835785" cy="819150"/>
                        </a:xfrm>
                        <a:prstGeom prst="rect">
                          <a:avLst/>
                        </a:prstGeom>
                        <a:noFill/>
                        <a:ln>
                          <a:noFill/>
                        </a:ln>
                      </pic:spPr>
                    </pic:pic>
                  </a:graphicData>
                </a:graphic>
              </wp:inline>
            </w:drawing>
          </w:r>
        </w:p>
      </w:tc>
      <w:tc>
        <w:tcPr>
          <w:tcW w:w="5521" w:type="dxa"/>
          <w:gridSpan w:val="4"/>
          <w:tcBorders>
            <w:top w:val="single" w:sz="4" w:space="0" w:color="auto"/>
            <w:left w:val="single" w:sz="4" w:space="0" w:color="auto"/>
            <w:bottom w:val="nil"/>
            <w:right w:val="single" w:sz="4" w:space="0" w:color="auto"/>
          </w:tcBorders>
          <w:shd w:val="clear" w:color="auto" w:fill="FFFFFF" w:themeFill="background1"/>
        </w:tcPr>
        <w:p w14:paraId="50070E27" w14:textId="77777777" w:rsidR="008460D1" w:rsidRPr="00464F6D" w:rsidRDefault="008460D1" w:rsidP="008C5806">
          <w:pPr>
            <w:jc w:val="center"/>
            <w:rPr>
              <w:b/>
              <w:sz w:val="16"/>
            </w:rPr>
          </w:pPr>
          <w:r w:rsidRPr="00464F6D">
            <w:rPr>
              <w:b/>
              <w:sz w:val="16"/>
            </w:rPr>
            <w:t>EMPRESA MARANHENSE DE ADMINISTRAÇÃO PORTUÁRIA - EMAP</w:t>
          </w:r>
        </w:p>
      </w:tc>
    </w:tr>
    <w:tr w:rsidR="008460D1" w:rsidRPr="00464F6D" w14:paraId="54D66518" w14:textId="77777777" w:rsidTr="00D0440B">
      <w:trPr>
        <w:trHeight w:val="124"/>
      </w:trPr>
      <w:tc>
        <w:tcPr>
          <w:tcW w:w="3126" w:type="dxa"/>
          <w:vMerge/>
          <w:tcBorders>
            <w:right w:val="single" w:sz="4" w:space="0" w:color="auto"/>
          </w:tcBorders>
        </w:tcPr>
        <w:p w14:paraId="35FE1110" w14:textId="77777777" w:rsidR="008460D1" w:rsidRPr="00464F6D" w:rsidRDefault="008460D1" w:rsidP="000A310A">
          <w:pPr>
            <w:pStyle w:val="Cabealho"/>
            <w:rPr>
              <w:sz w:val="20"/>
            </w:rPr>
          </w:pPr>
        </w:p>
      </w:tc>
      <w:tc>
        <w:tcPr>
          <w:tcW w:w="5521" w:type="dxa"/>
          <w:gridSpan w:val="4"/>
          <w:tcBorders>
            <w:top w:val="nil"/>
            <w:left w:val="single" w:sz="4" w:space="0" w:color="auto"/>
            <w:bottom w:val="nil"/>
            <w:right w:val="single" w:sz="4" w:space="0" w:color="auto"/>
          </w:tcBorders>
          <w:shd w:val="clear" w:color="auto" w:fill="FFFFFF" w:themeFill="background1"/>
        </w:tcPr>
        <w:p w14:paraId="6EE15067" w14:textId="61064FBC" w:rsidR="008460D1" w:rsidRPr="00464F6D" w:rsidRDefault="008460D1" w:rsidP="008C5806">
          <w:pPr>
            <w:jc w:val="center"/>
            <w:rPr>
              <w:b/>
              <w:sz w:val="16"/>
            </w:rPr>
          </w:pPr>
          <w:r w:rsidRPr="00464F6D">
            <w:rPr>
              <w:b/>
              <w:sz w:val="16"/>
            </w:rPr>
            <w:t>PORTO DO ITAQUI</w:t>
          </w:r>
        </w:p>
      </w:tc>
    </w:tr>
    <w:tr w:rsidR="008460D1" w:rsidRPr="00464F6D" w14:paraId="14DE73D2" w14:textId="77777777" w:rsidTr="00D0440B">
      <w:trPr>
        <w:trHeight w:val="138"/>
      </w:trPr>
      <w:tc>
        <w:tcPr>
          <w:tcW w:w="3126" w:type="dxa"/>
          <w:vMerge/>
          <w:tcBorders>
            <w:right w:val="single" w:sz="4" w:space="0" w:color="auto"/>
          </w:tcBorders>
        </w:tcPr>
        <w:p w14:paraId="3FF1364A" w14:textId="77777777" w:rsidR="008460D1" w:rsidRPr="00464F6D" w:rsidRDefault="008460D1" w:rsidP="000A310A">
          <w:pPr>
            <w:pStyle w:val="Cabealho"/>
            <w:rPr>
              <w:sz w:val="20"/>
            </w:rPr>
          </w:pPr>
        </w:p>
      </w:tc>
      <w:tc>
        <w:tcPr>
          <w:tcW w:w="5521" w:type="dxa"/>
          <w:gridSpan w:val="4"/>
          <w:tcBorders>
            <w:top w:val="nil"/>
            <w:left w:val="single" w:sz="4" w:space="0" w:color="auto"/>
            <w:bottom w:val="single" w:sz="4" w:space="0" w:color="auto"/>
            <w:right w:val="single" w:sz="4" w:space="0" w:color="auto"/>
          </w:tcBorders>
          <w:shd w:val="clear" w:color="auto" w:fill="FFFFFF" w:themeFill="background1"/>
        </w:tcPr>
        <w:p w14:paraId="23BC964B" w14:textId="77777777" w:rsidR="008460D1" w:rsidRPr="00464F6D" w:rsidRDefault="008460D1" w:rsidP="008C5806">
          <w:pPr>
            <w:jc w:val="center"/>
            <w:rPr>
              <w:b/>
              <w:sz w:val="16"/>
            </w:rPr>
          </w:pPr>
          <w:r w:rsidRPr="00464F6D">
            <w:rPr>
              <w:b/>
              <w:sz w:val="16"/>
            </w:rPr>
            <w:t>GOVERNO DO ESTADO DO MARANHÃO</w:t>
          </w:r>
        </w:p>
      </w:tc>
    </w:tr>
    <w:tr w:rsidR="008460D1" w:rsidRPr="00464F6D" w14:paraId="53C63B00" w14:textId="77777777" w:rsidTr="00D0440B">
      <w:trPr>
        <w:trHeight w:val="182"/>
      </w:trPr>
      <w:tc>
        <w:tcPr>
          <w:tcW w:w="3126" w:type="dxa"/>
          <w:vMerge/>
          <w:tcBorders>
            <w:right w:val="single" w:sz="4" w:space="0" w:color="auto"/>
          </w:tcBorders>
        </w:tcPr>
        <w:p w14:paraId="350DF816" w14:textId="77777777" w:rsidR="008460D1" w:rsidRPr="00464F6D" w:rsidRDefault="008460D1" w:rsidP="000A310A">
          <w:pPr>
            <w:pStyle w:val="Cabealho"/>
            <w:rPr>
              <w:sz w:val="20"/>
            </w:rPr>
          </w:pPr>
        </w:p>
      </w:tc>
      <w:tc>
        <w:tcPr>
          <w:tcW w:w="5521" w:type="dxa"/>
          <w:gridSpan w:val="4"/>
          <w:tcBorders>
            <w:top w:val="single" w:sz="4" w:space="0" w:color="auto"/>
            <w:left w:val="single" w:sz="4" w:space="0" w:color="auto"/>
            <w:right w:val="single" w:sz="4" w:space="0" w:color="auto"/>
          </w:tcBorders>
        </w:tcPr>
        <w:p w14:paraId="73F331B1" w14:textId="390AA63B" w:rsidR="008460D1" w:rsidRPr="00464F6D" w:rsidRDefault="008460D1" w:rsidP="00C900EE">
          <w:pPr>
            <w:pStyle w:val="Cabealho"/>
            <w:rPr>
              <w:sz w:val="16"/>
            </w:rPr>
          </w:pPr>
          <w:r w:rsidRPr="00464F6D">
            <w:rPr>
              <w:b/>
              <w:sz w:val="16"/>
            </w:rPr>
            <w:t>TÍTULO:</w:t>
          </w:r>
          <w:r w:rsidRPr="00464F6D">
            <w:rPr>
              <w:sz w:val="16"/>
            </w:rPr>
            <w:t xml:space="preserve"> </w:t>
          </w:r>
          <w:r w:rsidR="00E13879" w:rsidRPr="00E13879">
            <w:rPr>
              <w:sz w:val="16"/>
            </w:rPr>
            <w:t xml:space="preserve">Contratação de Empresa Especializada para os serviços de Gerenciamento e Consultoria Técnica na implantação de obras </w:t>
          </w:r>
          <w:r w:rsidR="00472FAC">
            <w:rPr>
              <w:sz w:val="16"/>
            </w:rPr>
            <w:t>de engenharia</w:t>
          </w:r>
          <w:r w:rsidR="005171E9">
            <w:rPr>
              <w:sz w:val="16"/>
            </w:rPr>
            <w:t xml:space="preserve"> relacionadas à: </w:t>
          </w:r>
          <w:r w:rsidR="004C2F25" w:rsidRPr="004C2F25">
            <w:rPr>
              <w:sz w:val="16"/>
            </w:rPr>
            <w:t>Alargamento das rampas do Terminal</w:t>
          </w:r>
          <w:r w:rsidR="00543362">
            <w:rPr>
              <w:sz w:val="16"/>
            </w:rPr>
            <w:t xml:space="preserve"> Delegado</w:t>
          </w:r>
          <w:r w:rsidR="004C2F25" w:rsidRPr="004C2F25">
            <w:rPr>
              <w:sz w:val="16"/>
            </w:rPr>
            <w:t xml:space="preserve"> de Ferry-</w:t>
          </w:r>
          <w:r w:rsidR="00331B0F" w:rsidRPr="004C2F25">
            <w:rPr>
              <w:sz w:val="16"/>
            </w:rPr>
            <w:t>Boat</w:t>
          </w:r>
          <w:r w:rsidR="004C2F25" w:rsidRPr="004C2F25">
            <w:rPr>
              <w:sz w:val="16"/>
            </w:rPr>
            <w:t xml:space="preserve"> d</w:t>
          </w:r>
          <w:r w:rsidR="00473ECB">
            <w:rPr>
              <w:sz w:val="16"/>
            </w:rPr>
            <w:t>a</w:t>
          </w:r>
          <w:r w:rsidR="004C2F25" w:rsidRPr="004C2F25">
            <w:rPr>
              <w:sz w:val="16"/>
            </w:rPr>
            <w:t xml:space="preserve"> Ponta da Espera com duplicação de passarelas</w:t>
          </w:r>
          <w:r w:rsidR="00ED2C2E">
            <w:rPr>
              <w:sz w:val="16"/>
            </w:rPr>
            <w:t>, localizado em São Luís – MA.</w:t>
          </w:r>
          <w:r w:rsidR="009251D9">
            <w:rPr>
              <w:sz w:val="16"/>
            </w:rPr>
            <w:t xml:space="preserve"> </w:t>
          </w:r>
        </w:p>
      </w:tc>
    </w:tr>
    <w:tr w:rsidR="008460D1" w:rsidRPr="00464F6D" w14:paraId="696C97A1" w14:textId="77777777" w:rsidTr="00D0440B">
      <w:trPr>
        <w:trHeight w:val="203"/>
      </w:trPr>
      <w:tc>
        <w:tcPr>
          <w:tcW w:w="3126" w:type="dxa"/>
          <w:tcBorders>
            <w:top w:val="single" w:sz="4" w:space="0" w:color="auto"/>
            <w:left w:val="single" w:sz="4" w:space="0" w:color="auto"/>
            <w:bottom w:val="nil"/>
            <w:right w:val="single" w:sz="4" w:space="0" w:color="auto"/>
          </w:tcBorders>
        </w:tcPr>
        <w:p w14:paraId="76D257D2" w14:textId="77777777" w:rsidR="008460D1" w:rsidRPr="00464F6D" w:rsidRDefault="008460D1" w:rsidP="000A310A">
          <w:pPr>
            <w:pStyle w:val="Cabealho"/>
            <w:rPr>
              <w:b/>
              <w:sz w:val="16"/>
            </w:rPr>
          </w:pPr>
          <w:r w:rsidRPr="00464F6D">
            <w:rPr>
              <w:b/>
              <w:sz w:val="16"/>
            </w:rPr>
            <w:t>RESPONSÁVEL PELA SOLICITAÇÃO:</w:t>
          </w:r>
        </w:p>
      </w:tc>
      <w:tc>
        <w:tcPr>
          <w:tcW w:w="2259" w:type="dxa"/>
          <w:tcBorders>
            <w:top w:val="single" w:sz="4" w:space="0" w:color="auto"/>
            <w:left w:val="single" w:sz="4" w:space="0" w:color="auto"/>
            <w:bottom w:val="nil"/>
            <w:right w:val="single" w:sz="4" w:space="0" w:color="auto"/>
          </w:tcBorders>
        </w:tcPr>
        <w:p w14:paraId="7E8017E9" w14:textId="77777777" w:rsidR="008460D1" w:rsidRPr="00464F6D" w:rsidRDefault="008460D1" w:rsidP="000A310A">
          <w:pPr>
            <w:pStyle w:val="Cabealho"/>
            <w:rPr>
              <w:b/>
              <w:sz w:val="16"/>
            </w:rPr>
          </w:pPr>
          <w:r w:rsidRPr="00464F6D">
            <w:rPr>
              <w:b/>
              <w:sz w:val="16"/>
            </w:rPr>
            <w:t xml:space="preserve">SETOR SOLICITANTE: </w:t>
          </w:r>
        </w:p>
      </w:tc>
      <w:tc>
        <w:tcPr>
          <w:tcW w:w="1049" w:type="dxa"/>
          <w:tcBorders>
            <w:top w:val="single" w:sz="4" w:space="0" w:color="auto"/>
            <w:left w:val="single" w:sz="4" w:space="0" w:color="auto"/>
            <w:bottom w:val="nil"/>
            <w:right w:val="single" w:sz="4" w:space="0" w:color="auto"/>
          </w:tcBorders>
        </w:tcPr>
        <w:p w14:paraId="132232F8" w14:textId="77777777" w:rsidR="008460D1" w:rsidRPr="00464F6D" w:rsidRDefault="008460D1" w:rsidP="000A310A">
          <w:pPr>
            <w:pStyle w:val="Cabealho"/>
            <w:rPr>
              <w:sz w:val="16"/>
            </w:rPr>
          </w:pPr>
          <w:r w:rsidRPr="00464F6D">
            <w:rPr>
              <w:b/>
              <w:sz w:val="16"/>
            </w:rPr>
            <w:t>DATA</w:t>
          </w:r>
          <w:r w:rsidRPr="00464F6D">
            <w:rPr>
              <w:sz w:val="16"/>
            </w:rPr>
            <w:t>:</w:t>
          </w:r>
        </w:p>
      </w:tc>
      <w:tc>
        <w:tcPr>
          <w:tcW w:w="1062" w:type="dxa"/>
          <w:tcBorders>
            <w:top w:val="single" w:sz="4" w:space="0" w:color="auto"/>
            <w:left w:val="single" w:sz="4" w:space="0" w:color="auto"/>
            <w:bottom w:val="nil"/>
            <w:right w:val="single" w:sz="4" w:space="0" w:color="auto"/>
          </w:tcBorders>
        </w:tcPr>
        <w:p w14:paraId="220A082C" w14:textId="77777777" w:rsidR="008460D1" w:rsidRPr="00464F6D" w:rsidRDefault="008460D1" w:rsidP="000A310A">
          <w:pPr>
            <w:pStyle w:val="Cabealho"/>
            <w:rPr>
              <w:b/>
              <w:sz w:val="16"/>
            </w:rPr>
          </w:pPr>
          <w:r w:rsidRPr="00464F6D">
            <w:rPr>
              <w:b/>
              <w:sz w:val="16"/>
            </w:rPr>
            <w:t>REVISÃO:</w:t>
          </w:r>
        </w:p>
      </w:tc>
      <w:tc>
        <w:tcPr>
          <w:tcW w:w="1151" w:type="dxa"/>
          <w:tcBorders>
            <w:top w:val="single" w:sz="4" w:space="0" w:color="auto"/>
            <w:left w:val="single" w:sz="4" w:space="0" w:color="auto"/>
            <w:bottom w:val="nil"/>
            <w:right w:val="single" w:sz="4" w:space="0" w:color="auto"/>
          </w:tcBorders>
        </w:tcPr>
        <w:p w14:paraId="75E83CAC" w14:textId="77777777" w:rsidR="008460D1" w:rsidRPr="00464F6D" w:rsidRDefault="008460D1" w:rsidP="000A310A">
          <w:pPr>
            <w:pStyle w:val="Cabealho"/>
            <w:rPr>
              <w:b/>
              <w:sz w:val="16"/>
            </w:rPr>
          </w:pPr>
          <w:r w:rsidRPr="00464F6D">
            <w:rPr>
              <w:b/>
              <w:sz w:val="16"/>
            </w:rPr>
            <w:t>Nº FOLHA:</w:t>
          </w:r>
        </w:p>
      </w:tc>
    </w:tr>
    <w:tr w:rsidR="008460D1" w:rsidRPr="00464F6D" w14:paraId="27CC2889" w14:textId="77777777" w:rsidTr="00D0440B">
      <w:trPr>
        <w:trHeight w:val="118"/>
      </w:trPr>
      <w:tc>
        <w:tcPr>
          <w:tcW w:w="3126" w:type="dxa"/>
          <w:tcBorders>
            <w:top w:val="nil"/>
            <w:left w:val="single" w:sz="4" w:space="0" w:color="auto"/>
            <w:bottom w:val="single" w:sz="4" w:space="0" w:color="auto"/>
            <w:right w:val="single" w:sz="4" w:space="0" w:color="auto"/>
          </w:tcBorders>
        </w:tcPr>
        <w:p w14:paraId="0601F327" w14:textId="67469F4E" w:rsidR="008460D1" w:rsidRPr="00464F6D" w:rsidRDefault="008460D1" w:rsidP="000A310A">
          <w:pPr>
            <w:pStyle w:val="Cabealho"/>
            <w:rPr>
              <w:sz w:val="20"/>
            </w:rPr>
          </w:pPr>
          <w:r>
            <w:rPr>
              <w:sz w:val="20"/>
            </w:rPr>
            <w:t>Edivan Mesquita</w:t>
          </w:r>
        </w:p>
      </w:tc>
      <w:tc>
        <w:tcPr>
          <w:tcW w:w="2259" w:type="dxa"/>
          <w:tcBorders>
            <w:top w:val="nil"/>
            <w:left w:val="single" w:sz="4" w:space="0" w:color="auto"/>
            <w:bottom w:val="single" w:sz="4" w:space="0" w:color="auto"/>
            <w:right w:val="single" w:sz="4" w:space="0" w:color="auto"/>
          </w:tcBorders>
        </w:tcPr>
        <w:p w14:paraId="13D9D5B8" w14:textId="1830BB0C" w:rsidR="008460D1" w:rsidRPr="00464F6D" w:rsidRDefault="008460D1" w:rsidP="000A310A">
          <w:pPr>
            <w:pStyle w:val="Cabealho"/>
            <w:rPr>
              <w:sz w:val="16"/>
            </w:rPr>
          </w:pPr>
          <w:r>
            <w:rPr>
              <w:sz w:val="16"/>
            </w:rPr>
            <w:t>GEPRO</w:t>
          </w:r>
        </w:p>
      </w:tc>
      <w:tc>
        <w:tcPr>
          <w:tcW w:w="1049" w:type="dxa"/>
          <w:tcBorders>
            <w:top w:val="nil"/>
            <w:left w:val="single" w:sz="4" w:space="0" w:color="auto"/>
            <w:bottom w:val="single" w:sz="4" w:space="0" w:color="auto"/>
            <w:right w:val="single" w:sz="4" w:space="0" w:color="auto"/>
          </w:tcBorders>
        </w:tcPr>
        <w:p w14:paraId="26E8B050" w14:textId="7CFEE488" w:rsidR="008460D1" w:rsidRPr="00464F6D" w:rsidRDefault="00D006B3" w:rsidP="004B4568">
          <w:pPr>
            <w:pStyle w:val="Cabealho"/>
            <w:rPr>
              <w:sz w:val="16"/>
            </w:rPr>
          </w:pPr>
          <w:r>
            <w:rPr>
              <w:sz w:val="16"/>
            </w:rPr>
            <w:t>Outubro</w:t>
          </w:r>
          <w:r w:rsidR="008460D1">
            <w:rPr>
              <w:sz w:val="16"/>
            </w:rPr>
            <w:t>/2025</w:t>
          </w:r>
        </w:p>
      </w:tc>
      <w:tc>
        <w:tcPr>
          <w:tcW w:w="1062" w:type="dxa"/>
          <w:tcBorders>
            <w:top w:val="nil"/>
            <w:left w:val="single" w:sz="4" w:space="0" w:color="auto"/>
            <w:bottom w:val="single" w:sz="4" w:space="0" w:color="auto"/>
            <w:right w:val="single" w:sz="4" w:space="0" w:color="auto"/>
          </w:tcBorders>
        </w:tcPr>
        <w:p w14:paraId="47C0B6F1" w14:textId="0ECE4723" w:rsidR="008460D1" w:rsidRPr="00464F6D" w:rsidRDefault="00BE46B7" w:rsidP="000A310A">
          <w:pPr>
            <w:pStyle w:val="Cabealho"/>
            <w:rPr>
              <w:sz w:val="16"/>
            </w:rPr>
          </w:pPr>
          <w:r>
            <w:rPr>
              <w:sz w:val="16"/>
            </w:rPr>
            <w:t>3</w:t>
          </w:r>
        </w:p>
      </w:tc>
      <w:tc>
        <w:tcPr>
          <w:tcW w:w="1151" w:type="dxa"/>
          <w:tcBorders>
            <w:top w:val="nil"/>
            <w:left w:val="single" w:sz="4" w:space="0" w:color="auto"/>
            <w:bottom w:val="single" w:sz="4" w:space="0" w:color="auto"/>
            <w:right w:val="single" w:sz="4" w:space="0" w:color="auto"/>
          </w:tcBorders>
        </w:tcPr>
        <w:sdt>
          <w:sdtPr>
            <w:rPr>
              <w:sz w:val="16"/>
            </w:rPr>
            <w:id w:val="158043172"/>
            <w:docPartObj>
              <w:docPartGallery w:val="Page Numbers (Top of Page)"/>
              <w:docPartUnique/>
            </w:docPartObj>
          </w:sdtPr>
          <w:sdtContent>
            <w:p w14:paraId="47371923" w14:textId="55CE3B0E" w:rsidR="008460D1" w:rsidRPr="00464F6D" w:rsidRDefault="008460D1" w:rsidP="000A310A">
              <w:pPr>
                <w:pStyle w:val="Cabealho"/>
                <w:rPr>
                  <w:sz w:val="16"/>
                </w:rPr>
              </w:pPr>
              <w:r w:rsidRPr="00464F6D">
                <w:rPr>
                  <w:sz w:val="16"/>
                </w:rPr>
                <w:t xml:space="preserve"> </w:t>
              </w:r>
              <w:r w:rsidRPr="00464F6D">
                <w:rPr>
                  <w:sz w:val="16"/>
                </w:rPr>
                <w:fldChar w:fldCharType="begin"/>
              </w:r>
              <w:r w:rsidRPr="00464F6D">
                <w:rPr>
                  <w:sz w:val="16"/>
                </w:rPr>
                <w:instrText xml:space="preserve"> PAGE </w:instrText>
              </w:r>
              <w:r w:rsidRPr="00464F6D">
                <w:rPr>
                  <w:sz w:val="16"/>
                </w:rPr>
                <w:fldChar w:fldCharType="separate"/>
              </w:r>
              <w:r w:rsidR="0025791A">
                <w:rPr>
                  <w:noProof/>
                  <w:sz w:val="16"/>
                </w:rPr>
                <w:t>1</w:t>
              </w:r>
              <w:r w:rsidRPr="00464F6D">
                <w:rPr>
                  <w:sz w:val="16"/>
                </w:rPr>
                <w:fldChar w:fldCharType="end"/>
              </w:r>
              <w:r w:rsidRPr="00464F6D">
                <w:rPr>
                  <w:sz w:val="16"/>
                </w:rPr>
                <w:t xml:space="preserve"> de </w:t>
              </w:r>
              <w:r w:rsidRPr="00464F6D">
                <w:rPr>
                  <w:sz w:val="16"/>
                </w:rPr>
                <w:fldChar w:fldCharType="begin"/>
              </w:r>
              <w:r w:rsidRPr="00464F6D">
                <w:rPr>
                  <w:sz w:val="16"/>
                </w:rPr>
                <w:instrText xml:space="preserve"> NUMPAGES  </w:instrText>
              </w:r>
              <w:r w:rsidRPr="00464F6D">
                <w:rPr>
                  <w:sz w:val="16"/>
                </w:rPr>
                <w:fldChar w:fldCharType="separate"/>
              </w:r>
              <w:r w:rsidR="0025791A">
                <w:rPr>
                  <w:noProof/>
                  <w:sz w:val="16"/>
                </w:rPr>
                <w:t>86</w:t>
              </w:r>
              <w:r w:rsidRPr="00464F6D">
                <w:rPr>
                  <w:sz w:val="16"/>
                </w:rPr>
                <w:fldChar w:fldCharType="end"/>
              </w:r>
            </w:p>
          </w:sdtContent>
        </w:sdt>
      </w:tc>
    </w:tr>
  </w:tbl>
  <w:p w14:paraId="5E3BDAEC" w14:textId="242A1F5C" w:rsidR="008460D1" w:rsidRDefault="008460D1" w:rsidP="000A310A">
    <w:pPr>
      <w:pStyle w:val="Cabealho"/>
    </w:pPr>
  </w:p>
</w:hdr>
</file>

<file path=word/intelligence2.xml><?xml version="1.0" encoding="utf-8"?>
<int2:intelligence xmlns:int2="http://schemas.microsoft.com/office/intelligence/2020/intelligence" xmlns:oel="http://schemas.microsoft.com/office/2019/extlst">
  <int2:observations>
    <int2:bookmark int2:bookmarkName="_Int_pDgvUZxG" int2:invalidationBookmarkName="" int2:hashCode="5JxVuqtMJddRkO" int2:id="XXc0t8N8">
      <int2:state int2:value="Rejected" int2:type="similarity"/>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CC36D6"/>
    <w:multiLevelType w:val="multilevel"/>
    <w:tmpl w:val="6680956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15:restartNumberingAfterBreak="0">
    <w:nsid w:val="2BAD3759"/>
    <w:multiLevelType w:val="hybridMultilevel"/>
    <w:tmpl w:val="6F28D818"/>
    <w:lvl w:ilvl="0" w:tplc="9AFEB0B4">
      <w:start w:val="1"/>
      <w:numFmt w:val="upperRoman"/>
      <w:pStyle w:val="MarcadorRomano"/>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2BEB03A0"/>
    <w:multiLevelType w:val="hybridMultilevel"/>
    <w:tmpl w:val="E1D67F6A"/>
    <w:lvl w:ilvl="0" w:tplc="9F1A46DC">
      <w:start w:val="1"/>
      <w:numFmt w:val="lowerLetter"/>
      <w:pStyle w:val="MarcadorLetra"/>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4144138F"/>
    <w:multiLevelType w:val="hybridMultilevel"/>
    <w:tmpl w:val="1B8E6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659302CF"/>
    <w:multiLevelType w:val="hybridMultilevel"/>
    <w:tmpl w:val="B0FC2A06"/>
    <w:lvl w:ilvl="0" w:tplc="A198D252">
      <w:start w:val="1"/>
      <w:numFmt w:val="bullet"/>
      <w:pStyle w:val="MarcadorSimbol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064525702">
    <w:abstractNumId w:val="0"/>
  </w:num>
  <w:num w:numId="2" w16cid:durableId="1228106571">
    <w:abstractNumId w:val="2"/>
  </w:num>
  <w:num w:numId="3" w16cid:durableId="263194607">
    <w:abstractNumId w:val="2"/>
    <w:lvlOverride w:ilvl="0">
      <w:startOverride w:val="1"/>
    </w:lvlOverride>
  </w:num>
  <w:num w:numId="4" w16cid:durableId="424352191">
    <w:abstractNumId w:val="5"/>
  </w:num>
  <w:num w:numId="5" w16cid:durableId="1733776528">
    <w:abstractNumId w:val="2"/>
    <w:lvlOverride w:ilvl="0">
      <w:startOverride w:val="1"/>
    </w:lvlOverride>
  </w:num>
  <w:num w:numId="6" w16cid:durableId="198782087">
    <w:abstractNumId w:val="2"/>
    <w:lvlOverride w:ilvl="0">
      <w:startOverride w:val="1"/>
    </w:lvlOverride>
  </w:num>
  <w:num w:numId="7" w16cid:durableId="1131629940">
    <w:abstractNumId w:val="2"/>
    <w:lvlOverride w:ilvl="0">
      <w:startOverride w:val="1"/>
    </w:lvlOverride>
  </w:num>
  <w:num w:numId="8" w16cid:durableId="1185366297">
    <w:abstractNumId w:val="2"/>
    <w:lvlOverride w:ilvl="0">
      <w:startOverride w:val="1"/>
    </w:lvlOverride>
  </w:num>
  <w:num w:numId="9" w16cid:durableId="451483274">
    <w:abstractNumId w:val="2"/>
    <w:lvlOverride w:ilvl="0">
      <w:startOverride w:val="1"/>
    </w:lvlOverride>
  </w:num>
  <w:num w:numId="10" w16cid:durableId="1542783200">
    <w:abstractNumId w:val="2"/>
    <w:lvlOverride w:ilvl="0">
      <w:startOverride w:val="1"/>
    </w:lvlOverride>
  </w:num>
  <w:num w:numId="11" w16cid:durableId="155192732">
    <w:abstractNumId w:val="4"/>
  </w:num>
  <w:num w:numId="12" w16cid:durableId="1876772413">
    <w:abstractNumId w:val="2"/>
    <w:lvlOverride w:ilvl="0">
      <w:startOverride w:val="1"/>
    </w:lvlOverride>
  </w:num>
  <w:num w:numId="13" w16cid:durableId="1067649149">
    <w:abstractNumId w:val="2"/>
    <w:lvlOverride w:ilvl="0">
      <w:startOverride w:val="1"/>
    </w:lvlOverride>
  </w:num>
  <w:num w:numId="14" w16cid:durableId="1195582881">
    <w:abstractNumId w:val="2"/>
    <w:lvlOverride w:ilvl="0">
      <w:startOverride w:val="1"/>
    </w:lvlOverride>
  </w:num>
  <w:num w:numId="15" w16cid:durableId="1979257860">
    <w:abstractNumId w:val="2"/>
    <w:lvlOverride w:ilvl="0">
      <w:startOverride w:val="1"/>
    </w:lvlOverride>
  </w:num>
  <w:num w:numId="16" w16cid:durableId="1388146081">
    <w:abstractNumId w:val="2"/>
    <w:lvlOverride w:ilvl="0">
      <w:startOverride w:val="1"/>
    </w:lvlOverride>
  </w:num>
  <w:num w:numId="17" w16cid:durableId="683361254">
    <w:abstractNumId w:val="2"/>
    <w:lvlOverride w:ilvl="0">
      <w:startOverride w:val="1"/>
    </w:lvlOverride>
  </w:num>
  <w:num w:numId="18" w16cid:durableId="434716807">
    <w:abstractNumId w:val="2"/>
    <w:lvlOverride w:ilvl="0">
      <w:startOverride w:val="1"/>
    </w:lvlOverride>
  </w:num>
  <w:num w:numId="19" w16cid:durableId="2022123206">
    <w:abstractNumId w:val="2"/>
    <w:lvlOverride w:ilvl="0">
      <w:startOverride w:val="1"/>
    </w:lvlOverride>
  </w:num>
  <w:num w:numId="20" w16cid:durableId="1488285722">
    <w:abstractNumId w:val="2"/>
    <w:lvlOverride w:ilvl="0">
      <w:startOverride w:val="1"/>
    </w:lvlOverride>
  </w:num>
  <w:num w:numId="21" w16cid:durableId="1010372446">
    <w:abstractNumId w:val="2"/>
    <w:lvlOverride w:ilvl="0">
      <w:startOverride w:val="1"/>
    </w:lvlOverride>
  </w:num>
  <w:num w:numId="22" w16cid:durableId="1473908742">
    <w:abstractNumId w:val="2"/>
    <w:lvlOverride w:ilvl="0">
      <w:startOverride w:val="1"/>
    </w:lvlOverride>
  </w:num>
  <w:num w:numId="23" w16cid:durableId="815562642">
    <w:abstractNumId w:val="2"/>
    <w:lvlOverride w:ilvl="0">
      <w:startOverride w:val="1"/>
    </w:lvlOverride>
  </w:num>
  <w:num w:numId="24" w16cid:durableId="936912241">
    <w:abstractNumId w:val="2"/>
    <w:lvlOverride w:ilvl="0">
      <w:startOverride w:val="1"/>
    </w:lvlOverride>
  </w:num>
  <w:num w:numId="25" w16cid:durableId="1042709563">
    <w:abstractNumId w:val="2"/>
    <w:lvlOverride w:ilvl="0">
      <w:startOverride w:val="1"/>
    </w:lvlOverride>
  </w:num>
  <w:num w:numId="26" w16cid:durableId="988481757">
    <w:abstractNumId w:val="3"/>
  </w:num>
  <w:num w:numId="27" w16cid:durableId="843782326">
    <w:abstractNumId w:val="2"/>
    <w:lvlOverride w:ilvl="0">
      <w:startOverride w:val="1"/>
    </w:lvlOverride>
  </w:num>
  <w:num w:numId="28" w16cid:durableId="510950656">
    <w:abstractNumId w:val="2"/>
    <w:lvlOverride w:ilvl="0">
      <w:startOverride w:val="1"/>
    </w:lvlOverride>
  </w:num>
  <w:num w:numId="29" w16cid:durableId="2066945476">
    <w:abstractNumId w:val="2"/>
    <w:lvlOverride w:ilvl="0">
      <w:startOverride w:val="1"/>
    </w:lvlOverride>
  </w:num>
  <w:num w:numId="30" w16cid:durableId="1470901863">
    <w:abstractNumId w:val="2"/>
    <w:lvlOverride w:ilvl="0">
      <w:startOverride w:val="1"/>
    </w:lvlOverride>
  </w:num>
  <w:num w:numId="31" w16cid:durableId="747582826">
    <w:abstractNumId w:val="2"/>
    <w:lvlOverride w:ilvl="0">
      <w:startOverride w:val="1"/>
    </w:lvlOverride>
  </w:num>
  <w:num w:numId="32" w16cid:durableId="1361391883">
    <w:abstractNumId w:val="2"/>
    <w:lvlOverride w:ilvl="0">
      <w:startOverride w:val="1"/>
    </w:lvlOverride>
  </w:num>
  <w:num w:numId="33" w16cid:durableId="868765151">
    <w:abstractNumId w:val="2"/>
    <w:lvlOverride w:ilvl="0">
      <w:startOverride w:val="1"/>
    </w:lvlOverride>
  </w:num>
  <w:num w:numId="34" w16cid:durableId="1657149885">
    <w:abstractNumId w:val="2"/>
    <w:lvlOverride w:ilvl="0">
      <w:startOverride w:val="1"/>
    </w:lvlOverride>
  </w:num>
  <w:num w:numId="35" w16cid:durableId="551623563">
    <w:abstractNumId w:val="2"/>
    <w:lvlOverride w:ilvl="0">
      <w:startOverride w:val="1"/>
    </w:lvlOverride>
  </w:num>
  <w:num w:numId="36" w16cid:durableId="1211186642">
    <w:abstractNumId w:val="2"/>
    <w:lvlOverride w:ilvl="0">
      <w:startOverride w:val="1"/>
    </w:lvlOverride>
  </w:num>
  <w:num w:numId="37" w16cid:durableId="1538280345">
    <w:abstractNumId w:val="2"/>
    <w:lvlOverride w:ilvl="0">
      <w:startOverride w:val="1"/>
    </w:lvlOverride>
  </w:num>
  <w:num w:numId="38" w16cid:durableId="1336494725">
    <w:abstractNumId w:val="2"/>
    <w:lvlOverride w:ilvl="0">
      <w:startOverride w:val="1"/>
    </w:lvlOverride>
  </w:num>
  <w:num w:numId="39" w16cid:durableId="1278637512">
    <w:abstractNumId w:val="2"/>
    <w:lvlOverride w:ilvl="0">
      <w:startOverride w:val="1"/>
    </w:lvlOverride>
  </w:num>
  <w:num w:numId="40" w16cid:durableId="1385174457">
    <w:abstractNumId w:val="2"/>
    <w:lvlOverride w:ilvl="0">
      <w:startOverride w:val="1"/>
    </w:lvlOverride>
  </w:num>
  <w:num w:numId="41" w16cid:durableId="1934971307">
    <w:abstractNumId w:val="2"/>
    <w:lvlOverride w:ilvl="0">
      <w:startOverride w:val="1"/>
    </w:lvlOverride>
  </w:num>
  <w:num w:numId="42" w16cid:durableId="729353658">
    <w:abstractNumId w:val="2"/>
    <w:lvlOverride w:ilvl="0">
      <w:startOverride w:val="1"/>
    </w:lvlOverride>
  </w:num>
  <w:num w:numId="43" w16cid:durableId="2125611136">
    <w:abstractNumId w:val="2"/>
    <w:lvlOverride w:ilvl="0">
      <w:startOverride w:val="1"/>
    </w:lvlOverride>
  </w:num>
  <w:num w:numId="44" w16cid:durableId="1487282819">
    <w:abstractNumId w:val="2"/>
    <w:lvlOverride w:ilvl="0">
      <w:startOverride w:val="1"/>
    </w:lvlOverride>
  </w:num>
  <w:num w:numId="45" w16cid:durableId="1149250255">
    <w:abstractNumId w:val="2"/>
    <w:lvlOverride w:ilvl="0">
      <w:startOverride w:val="1"/>
    </w:lvlOverride>
  </w:num>
  <w:num w:numId="46" w16cid:durableId="1382286262">
    <w:abstractNumId w:val="2"/>
    <w:lvlOverride w:ilvl="0">
      <w:startOverride w:val="1"/>
    </w:lvlOverride>
  </w:num>
  <w:num w:numId="47" w16cid:durableId="601765354">
    <w:abstractNumId w:val="2"/>
    <w:lvlOverride w:ilvl="0">
      <w:startOverride w:val="1"/>
    </w:lvlOverride>
  </w:num>
  <w:num w:numId="48" w16cid:durableId="1266503413">
    <w:abstractNumId w:val="2"/>
    <w:lvlOverride w:ilvl="0">
      <w:startOverride w:val="1"/>
    </w:lvlOverride>
  </w:num>
  <w:num w:numId="49" w16cid:durableId="968633829">
    <w:abstractNumId w:val="2"/>
    <w:lvlOverride w:ilvl="0">
      <w:startOverride w:val="1"/>
    </w:lvlOverride>
  </w:num>
  <w:num w:numId="50" w16cid:durableId="1040861136">
    <w:abstractNumId w:val="2"/>
    <w:lvlOverride w:ilvl="0">
      <w:startOverride w:val="1"/>
    </w:lvlOverride>
  </w:num>
  <w:num w:numId="51" w16cid:durableId="33770555">
    <w:abstractNumId w:val="2"/>
    <w:lvlOverride w:ilvl="0">
      <w:startOverride w:val="1"/>
    </w:lvlOverride>
  </w:num>
  <w:num w:numId="52" w16cid:durableId="1874805408">
    <w:abstractNumId w:val="2"/>
    <w:lvlOverride w:ilvl="0">
      <w:startOverride w:val="1"/>
    </w:lvlOverride>
  </w:num>
  <w:num w:numId="53" w16cid:durableId="958954007">
    <w:abstractNumId w:val="2"/>
    <w:lvlOverride w:ilvl="0">
      <w:startOverride w:val="1"/>
    </w:lvlOverride>
  </w:num>
  <w:num w:numId="54" w16cid:durableId="1175537893">
    <w:abstractNumId w:val="2"/>
    <w:lvlOverride w:ilvl="0">
      <w:startOverride w:val="1"/>
    </w:lvlOverride>
  </w:num>
  <w:num w:numId="55" w16cid:durableId="986206968">
    <w:abstractNumId w:val="2"/>
    <w:lvlOverride w:ilvl="0">
      <w:startOverride w:val="1"/>
    </w:lvlOverride>
  </w:num>
  <w:num w:numId="56" w16cid:durableId="349722868">
    <w:abstractNumId w:val="2"/>
    <w:lvlOverride w:ilvl="0">
      <w:startOverride w:val="1"/>
    </w:lvlOverride>
  </w:num>
  <w:num w:numId="57" w16cid:durableId="1898739793">
    <w:abstractNumId w:val="2"/>
    <w:lvlOverride w:ilvl="0">
      <w:startOverride w:val="1"/>
    </w:lvlOverride>
  </w:num>
  <w:num w:numId="58" w16cid:durableId="2017224777">
    <w:abstractNumId w:val="2"/>
    <w:lvlOverride w:ilvl="0">
      <w:startOverride w:val="1"/>
    </w:lvlOverride>
  </w:num>
  <w:num w:numId="59" w16cid:durableId="1120102568">
    <w:abstractNumId w:val="2"/>
    <w:lvlOverride w:ilvl="0">
      <w:startOverride w:val="1"/>
    </w:lvlOverride>
  </w:num>
  <w:num w:numId="60" w16cid:durableId="1663389303">
    <w:abstractNumId w:val="2"/>
    <w:lvlOverride w:ilvl="0">
      <w:startOverride w:val="1"/>
    </w:lvlOverride>
  </w:num>
  <w:num w:numId="61" w16cid:durableId="1524394431">
    <w:abstractNumId w:val="2"/>
    <w:lvlOverride w:ilvl="0">
      <w:startOverride w:val="1"/>
    </w:lvlOverride>
  </w:num>
  <w:num w:numId="62" w16cid:durableId="810290044">
    <w:abstractNumId w:val="2"/>
    <w:lvlOverride w:ilvl="0">
      <w:startOverride w:val="1"/>
    </w:lvlOverride>
  </w:num>
  <w:num w:numId="63" w16cid:durableId="331570499">
    <w:abstractNumId w:val="2"/>
    <w:lvlOverride w:ilvl="0">
      <w:startOverride w:val="1"/>
    </w:lvlOverride>
  </w:num>
  <w:num w:numId="64" w16cid:durableId="702168219">
    <w:abstractNumId w:val="2"/>
    <w:lvlOverride w:ilvl="0">
      <w:startOverride w:val="1"/>
    </w:lvlOverride>
  </w:num>
  <w:num w:numId="65" w16cid:durableId="125589625">
    <w:abstractNumId w:val="2"/>
    <w:lvlOverride w:ilvl="0">
      <w:startOverride w:val="1"/>
    </w:lvlOverride>
  </w:num>
  <w:num w:numId="66" w16cid:durableId="1363047001">
    <w:abstractNumId w:val="2"/>
    <w:lvlOverride w:ilvl="0">
      <w:startOverride w:val="1"/>
    </w:lvlOverride>
  </w:num>
  <w:num w:numId="67" w16cid:durableId="470055919">
    <w:abstractNumId w:val="2"/>
    <w:lvlOverride w:ilvl="0">
      <w:startOverride w:val="1"/>
    </w:lvlOverride>
  </w:num>
  <w:num w:numId="68" w16cid:durableId="509414288">
    <w:abstractNumId w:val="2"/>
    <w:lvlOverride w:ilvl="0">
      <w:startOverride w:val="1"/>
    </w:lvlOverride>
  </w:num>
  <w:num w:numId="69" w16cid:durableId="345641938">
    <w:abstractNumId w:val="2"/>
    <w:lvlOverride w:ilvl="0">
      <w:startOverride w:val="1"/>
    </w:lvlOverride>
  </w:num>
  <w:num w:numId="70" w16cid:durableId="1997151722">
    <w:abstractNumId w:val="2"/>
    <w:lvlOverride w:ilvl="0">
      <w:startOverride w:val="1"/>
    </w:lvlOverride>
  </w:num>
  <w:num w:numId="71" w16cid:durableId="1056585083">
    <w:abstractNumId w:val="2"/>
    <w:lvlOverride w:ilvl="0">
      <w:startOverride w:val="1"/>
    </w:lvlOverride>
  </w:num>
  <w:num w:numId="72" w16cid:durableId="1630354734">
    <w:abstractNumId w:val="2"/>
    <w:lvlOverride w:ilvl="0">
      <w:startOverride w:val="1"/>
    </w:lvlOverride>
  </w:num>
  <w:num w:numId="73" w16cid:durableId="700013628">
    <w:abstractNumId w:val="1"/>
  </w:num>
  <w:num w:numId="74" w16cid:durableId="1678535011">
    <w:abstractNumId w:val="2"/>
    <w:lvlOverride w:ilvl="0">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activeWritingStyle w:appName="MSWord" w:lang="pt-BR" w:vendorID="64" w:dllVersion="6" w:nlCheck="1" w:checkStyle="0"/>
  <w:activeWritingStyle w:appName="MSWord" w:lang="pt-BR"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300A"/>
    <w:rsid w:val="000002B4"/>
    <w:rsid w:val="00000981"/>
    <w:rsid w:val="00000CCD"/>
    <w:rsid w:val="0000139A"/>
    <w:rsid w:val="00001AA0"/>
    <w:rsid w:val="00001AC5"/>
    <w:rsid w:val="00002CDA"/>
    <w:rsid w:val="000044E5"/>
    <w:rsid w:val="00005BE1"/>
    <w:rsid w:val="00005D3E"/>
    <w:rsid w:val="00006ACF"/>
    <w:rsid w:val="000073EF"/>
    <w:rsid w:val="00010324"/>
    <w:rsid w:val="00010667"/>
    <w:rsid w:val="00010A3F"/>
    <w:rsid w:val="0001367E"/>
    <w:rsid w:val="000139D6"/>
    <w:rsid w:val="00014207"/>
    <w:rsid w:val="00014EF7"/>
    <w:rsid w:val="00017422"/>
    <w:rsid w:val="0001798C"/>
    <w:rsid w:val="00017A77"/>
    <w:rsid w:val="00020846"/>
    <w:rsid w:val="000224AA"/>
    <w:rsid w:val="000224E5"/>
    <w:rsid w:val="00022524"/>
    <w:rsid w:val="000257BF"/>
    <w:rsid w:val="00025A55"/>
    <w:rsid w:val="00025F60"/>
    <w:rsid w:val="00026037"/>
    <w:rsid w:val="0002604B"/>
    <w:rsid w:val="00027535"/>
    <w:rsid w:val="000302EA"/>
    <w:rsid w:val="0003064A"/>
    <w:rsid w:val="000307E7"/>
    <w:rsid w:val="00030EEA"/>
    <w:rsid w:val="00032654"/>
    <w:rsid w:val="00033792"/>
    <w:rsid w:val="0003518C"/>
    <w:rsid w:val="0003537D"/>
    <w:rsid w:val="00037103"/>
    <w:rsid w:val="00037B46"/>
    <w:rsid w:val="00037DC6"/>
    <w:rsid w:val="0004077B"/>
    <w:rsid w:val="00040B21"/>
    <w:rsid w:val="00041147"/>
    <w:rsid w:val="00042FEA"/>
    <w:rsid w:val="00043FD4"/>
    <w:rsid w:val="00044204"/>
    <w:rsid w:val="00044F3B"/>
    <w:rsid w:val="000462F1"/>
    <w:rsid w:val="00046695"/>
    <w:rsid w:val="00046C54"/>
    <w:rsid w:val="00047746"/>
    <w:rsid w:val="00050747"/>
    <w:rsid w:val="00050813"/>
    <w:rsid w:val="00052840"/>
    <w:rsid w:val="00052D99"/>
    <w:rsid w:val="00053895"/>
    <w:rsid w:val="00054202"/>
    <w:rsid w:val="0005473B"/>
    <w:rsid w:val="000567A6"/>
    <w:rsid w:val="000607B1"/>
    <w:rsid w:val="00061051"/>
    <w:rsid w:val="00061160"/>
    <w:rsid w:val="00061268"/>
    <w:rsid w:val="00061B34"/>
    <w:rsid w:val="00061C0B"/>
    <w:rsid w:val="000625B5"/>
    <w:rsid w:val="00063A40"/>
    <w:rsid w:val="00063CBC"/>
    <w:rsid w:val="00063D0C"/>
    <w:rsid w:val="000654F5"/>
    <w:rsid w:val="000659F4"/>
    <w:rsid w:val="00066D06"/>
    <w:rsid w:val="00066F8B"/>
    <w:rsid w:val="00066FDC"/>
    <w:rsid w:val="00067163"/>
    <w:rsid w:val="000673BD"/>
    <w:rsid w:val="0006789F"/>
    <w:rsid w:val="00071A3C"/>
    <w:rsid w:val="00072221"/>
    <w:rsid w:val="00075B2A"/>
    <w:rsid w:val="00075D29"/>
    <w:rsid w:val="00077ACC"/>
    <w:rsid w:val="000812F4"/>
    <w:rsid w:val="00083829"/>
    <w:rsid w:val="00083BF4"/>
    <w:rsid w:val="00083BFC"/>
    <w:rsid w:val="0008453A"/>
    <w:rsid w:val="00085260"/>
    <w:rsid w:val="000857C2"/>
    <w:rsid w:val="000868D8"/>
    <w:rsid w:val="000870E0"/>
    <w:rsid w:val="00087ABA"/>
    <w:rsid w:val="000918A0"/>
    <w:rsid w:val="00092C73"/>
    <w:rsid w:val="00093A31"/>
    <w:rsid w:val="000955E1"/>
    <w:rsid w:val="000960E9"/>
    <w:rsid w:val="00097F98"/>
    <w:rsid w:val="000A0810"/>
    <w:rsid w:val="000A1953"/>
    <w:rsid w:val="000A2429"/>
    <w:rsid w:val="000A2DB6"/>
    <w:rsid w:val="000A310A"/>
    <w:rsid w:val="000A4F54"/>
    <w:rsid w:val="000A54F2"/>
    <w:rsid w:val="000A59F5"/>
    <w:rsid w:val="000A647B"/>
    <w:rsid w:val="000A65A7"/>
    <w:rsid w:val="000A716B"/>
    <w:rsid w:val="000B0B4B"/>
    <w:rsid w:val="000B14D0"/>
    <w:rsid w:val="000B1B6F"/>
    <w:rsid w:val="000B2364"/>
    <w:rsid w:val="000B23B4"/>
    <w:rsid w:val="000B4B07"/>
    <w:rsid w:val="000B4D45"/>
    <w:rsid w:val="000B4F6A"/>
    <w:rsid w:val="000B5F6E"/>
    <w:rsid w:val="000B70B8"/>
    <w:rsid w:val="000B7E53"/>
    <w:rsid w:val="000C1DD5"/>
    <w:rsid w:val="000C2934"/>
    <w:rsid w:val="000C3926"/>
    <w:rsid w:val="000C67C3"/>
    <w:rsid w:val="000C6E1B"/>
    <w:rsid w:val="000C72EB"/>
    <w:rsid w:val="000C7E9F"/>
    <w:rsid w:val="000D04A0"/>
    <w:rsid w:val="000D0A0C"/>
    <w:rsid w:val="000D0D3F"/>
    <w:rsid w:val="000D12C6"/>
    <w:rsid w:val="000D34C6"/>
    <w:rsid w:val="000D4F50"/>
    <w:rsid w:val="000D58A1"/>
    <w:rsid w:val="000D601F"/>
    <w:rsid w:val="000D6481"/>
    <w:rsid w:val="000D7A11"/>
    <w:rsid w:val="000E04E1"/>
    <w:rsid w:val="000E2179"/>
    <w:rsid w:val="000E3130"/>
    <w:rsid w:val="000E4C22"/>
    <w:rsid w:val="000E552E"/>
    <w:rsid w:val="000E5787"/>
    <w:rsid w:val="000F01F3"/>
    <w:rsid w:val="000F0368"/>
    <w:rsid w:val="000F2995"/>
    <w:rsid w:val="000F3867"/>
    <w:rsid w:val="000F416F"/>
    <w:rsid w:val="000F4AE2"/>
    <w:rsid w:val="000F4C7B"/>
    <w:rsid w:val="000F58E3"/>
    <w:rsid w:val="000F75BE"/>
    <w:rsid w:val="00102565"/>
    <w:rsid w:val="0010294E"/>
    <w:rsid w:val="001029F2"/>
    <w:rsid w:val="001046B1"/>
    <w:rsid w:val="00104BAE"/>
    <w:rsid w:val="0010521D"/>
    <w:rsid w:val="00106068"/>
    <w:rsid w:val="00106322"/>
    <w:rsid w:val="001064B4"/>
    <w:rsid w:val="00107CE5"/>
    <w:rsid w:val="00111734"/>
    <w:rsid w:val="001117EA"/>
    <w:rsid w:val="001121F5"/>
    <w:rsid w:val="00112445"/>
    <w:rsid w:val="00112C8F"/>
    <w:rsid w:val="0011465B"/>
    <w:rsid w:val="00114AC3"/>
    <w:rsid w:val="00114D20"/>
    <w:rsid w:val="001160BA"/>
    <w:rsid w:val="001166E8"/>
    <w:rsid w:val="00121477"/>
    <w:rsid w:val="001220C4"/>
    <w:rsid w:val="001227ED"/>
    <w:rsid w:val="00123A05"/>
    <w:rsid w:val="00123C21"/>
    <w:rsid w:val="00125B37"/>
    <w:rsid w:val="001269A3"/>
    <w:rsid w:val="00127C37"/>
    <w:rsid w:val="00127CC1"/>
    <w:rsid w:val="001319FC"/>
    <w:rsid w:val="00132293"/>
    <w:rsid w:val="001326EB"/>
    <w:rsid w:val="00132ABF"/>
    <w:rsid w:val="00132DA9"/>
    <w:rsid w:val="001348A3"/>
    <w:rsid w:val="00135899"/>
    <w:rsid w:val="00135906"/>
    <w:rsid w:val="001368DE"/>
    <w:rsid w:val="00136FD9"/>
    <w:rsid w:val="00137155"/>
    <w:rsid w:val="00137C3A"/>
    <w:rsid w:val="00137F46"/>
    <w:rsid w:val="00137FAA"/>
    <w:rsid w:val="00141E28"/>
    <w:rsid w:val="00142975"/>
    <w:rsid w:val="0014300A"/>
    <w:rsid w:val="00143DDA"/>
    <w:rsid w:val="00144283"/>
    <w:rsid w:val="001443B8"/>
    <w:rsid w:val="001455BF"/>
    <w:rsid w:val="001465F4"/>
    <w:rsid w:val="00147CBB"/>
    <w:rsid w:val="0015008A"/>
    <w:rsid w:val="001500B4"/>
    <w:rsid w:val="00150437"/>
    <w:rsid w:val="00150B6C"/>
    <w:rsid w:val="00151788"/>
    <w:rsid w:val="00151E5F"/>
    <w:rsid w:val="001523D2"/>
    <w:rsid w:val="00153782"/>
    <w:rsid w:val="001546BE"/>
    <w:rsid w:val="00160254"/>
    <w:rsid w:val="00160454"/>
    <w:rsid w:val="00160E2B"/>
    <w:rsid w:val="00160FFE"/>
    <w:rsid w:val="0016142E"/>
    <w:rsid w:val="0016344B"/>
    <w:rsid w:val="0016393A"/>
    <w:rsid w:val="001653FD"/>
    <w:rsid w:val="0016550E"/>
    <w:rsid w:val="00165CFC"/>
    <w:rsid w:val="00170A6C"/>
    <w:rsid w:val="00171D10"/>
    <w:rsid w:val="00171D88"/>
    <w:rsid w:val="00171DAC"/>
    <w:rsid w:val="001726DC"/>
    <w:rsid w:val="00172AA9"/>
    <w:rsid w:val="001739AC"/>
    <w:rsid w:val="001749B2"/>
    <w:rsid w:val="00174A0E"/>
    <w:rsid w:val="0017647A"/>
    <w:rsid w:val="0017674B"/>
    <w:rsid w:val="001776FD"/>
    <w:rsid w:val="001802E3"/>
    <w:rsid w:val="00180D5E"/>
    <w:rsid w:val="0018253D"/>
    <w:rsid w:val="00182B84"/>
    <w:rsid w:val="00183373"/>
    <w:rsid w:val="001859ED"/>
    <w:rsid w:val="00187E20"/>
    <w:rsid w:val="00190A1F"/>
    <w:rsid w:val="001915EE"/>
    <w:rsid w:val="001932C4"/>
    <w:rsid w:val="00193F82"/>
    <w:rsid w:val="001946F7"/>
    <w:rsid w:val="00194D29"/>
    <w:rsid w:val="00195013"/>
    <w:rsid w:val="0019561A"/>
    <w:rsid w:val="00195B3C"/>
    <w:rsid w:val="00196C9F"/>
    <w:rsid w:val="00196D97"/>
    <w:rsid w:val="0019779E"/>
    <w:rsid w:val="001A07A7"/>
    <w:rsid w:val="001A0B60"/>
    <w:rsid w:val="001A0E56"/>
    <w:rsid w:val="001A1055"/>
    <w:rsid w:val="001A1EC3"/>
    <w:rsid w:val="001A39A0"/>
    <w:rsid w:val="001A3D6C"/>
    <w:rsid w:val="001A3D7F"/>
    <w:rsid w:val="001A4108"/>
    <w:rsid w:val="001A42CC"/>
    <w:rsid w:val="001A4BE7"/>
    <w:rsid w:val="001A6DB4"/>
    <w:rsid w:val="001A7BCF"/>
    <w:rsid w:val="001B0574"/>
    <w:rsid w:val="001B0B0E"/>
    <w:rsid w:val="001B2EEC"/>
    <w:rsid w:val="001B5876"/>
    <w:rsid w:val="001B5B46"/>
    <w:rsid w:val="001B5BDE"/>
    <w:rsid w:val="001B7160"/>
    <w:rsid w:val="001B7C2C"/>
    <w:rsid w:val="001C170D"/>
    <w:rsid w:val="001C1B4F"/>
    <w:rsid w:val="001C2675"/>
    <w:rsid w:val="001C297E"/>
    <w:rsid w:val="001C2EC1"/>
    <w:rsid w:val="001C32B7"/>
    <w:rsid w:val="001C341D"/>
    <w:rsid w:val="001C4371"/>
    <w:rsid w:val="001C4DEA"/>
    <w:rsid w:val="001C733A"/>
    <w:rsid w:val="001D0FF7"/>
    <w:rsid w:val="001D2E13"/>
    <w:rsid w:val="001D2FC4"/>
    <w:rsid w:val="001D4BCB"/>
    <w:rsid w:val="001D693A"/>
    <w:rsid w:val="001D7680"/>
    <w:rsid w:val="001E2095"/>
    <w:rsid w:val="001E211B"/>
    <w:rsid w:val="001E2D9D"/>
    <w:rsid w:val="001E3014"/>
    <w:rsid w:val="001E5204"/>
    <w:rsid w:val="001E54D6"/>
    <w:rsid w:val="001E5E6D"/>
    <w:rsid w:val="001E6049"/>
    <w:rsid w:val="001E6B5D"/>
    <w:rsid w:val="001F148A"/>
    <w:rsid w:val="001F1BDD"/>
    <w:rsid w:val="001F224D"/>
    <w:rsid w:val="001F3902"/>
    <w:rsid w:val="001F3FA5"/>
    <w:rsid w:val="001F4948"/>
    <w:rsid w:val="001F5A35"/>
    <w:rsid w:val="001F733D"/>
    <w:rsid w:val="0020025A"/>
    <w:rsid w:val="00200EF0"/>
    <w:rsid w:val="00202494"/>
    <w:rsid w:val="00202DDF"/>
    <w:rsid w:val="0020447E"/>
    <w:rsid w:val="00204A98"/>
    <w:rsid w:val="002061CC"/>
    <w:rsid w:val="00206CCD"/>
    <w:rsid w:val="0021086E"/>
    <w:rsid w:val="002119DF"/>
    <w:rsid w:val="0021239E"/>
    <w:rsid w:val="00212847"/>
    <w:rsid w:val="00213107"/>
    <w:rsid w:val="002145A4"/>
    <w:rsid w:val="002145DA"/>
    <w:rsid w:val="00214690"/>
    <w:rsid w:val="002165CC"/>
    <w:rsid w:val="002179DD"/>
    <w:rsid w:val="00217FED"/>
    <w:rsid w:val="002201A7"/>
    <w:rsid w:val="00221A7C"/>
    <w:rsid w:val="0022252D"/>
    <w:rsid w:val="002241AD"/>
    <w:rsid w:val="00225133"/>
    <w:rsid w:val="002255DE"/>
    <w:rsid w:val="00226240"/>
    <w:rsid w:val="00226981"/>
    <w:rsid w:val="00227194"/>
    <w:rsid w:val="00227BCB"/>
    <w:rsid w:val="002305A1"/>
    <w:rsid w:val="00232471"/>
    <w:rsid w:val="002328D5"/>
    <w:rsid w:val="00233EA3"/>
    <w:rsid w:val="00234644"/>
    <w:rsid w:val="00235151"/>
    <w:rsid w:val="00235F7C"/>
    <w:rsid w:val="0023680D"/>
    <w:rsid w:val="00236E4B"/>
    <w:rsid w:val="00240F0B"/>
    <w:rsid w:val="002413DA"/>
    <w:rsid w:val="00241946"/>
    <w:rsid w:val="00241B8E"/>
    <w:rsid w:val="002429D9"/>
    <w:rsid w:val="00243482"/>
    <w:rsid w:val="00243D0D"/>
    <w:rsid w:val="0024402B"/>
    <w:rsid w:val="0024406D"/>
    <w:rsid w:val="00245000"/>
    <w:rsid w:val="00245F29"/>
    <w:rsid w:val="002463A2"/>
    <w:rsid w:val="00246F89"/>
    <w:rsid w:val="002508F4"/>
    <w:rsid w:val="00250B26"/>
    <w:rsid w:val="0025399B"/>
    <w:rsid w:val="00253F69"/>
    <w:rsid w:val="0025411D"/>
    <w:rsid w:val="0025528A"/>
    <w:rsid w:val="00255735"/>
    <w:rsid w:val="0025657A"/>
    <w:rsid w:val="0025791A"/>
    <w:rsid w:val="00260ADE"/>
    <w:rsid w:val="00260AFD"/>
    <w:rsid w:val="00260DED"/>
    <w:rsid w:val="00263093"/>
    <w:rsid w:val="00263F86"/>
    <w:rsid w:val="00264EFC"/>
    <w:rsid w:val="0026507D"/>
    <w:rsid w:val="00265AFC"/>
    <w:rsid w:val="0026653D"/>
    <w:rsid w:val="0026797B"/>
    <w:rsid w:val="0027005A"/>
    <w:rsid w:val="00271184"/>
    <w:rsid w:val="0027137A"/>
    <w:rsid w:val="0027242D"/>
    <w:rsid w:val="00273AEC"/>
    <w:rsid w:val="00274DBD"/>
    <w:rsid w:val="002752D4"/>
    <w:rsid w:val="002756E7"/>
    <w:rsid w:val="00275746"/>
    <w:rsid w:val="0027673D"/>
    <w:rsid w:val="0028049F"/>
    <w:rsid w:val="002810CD"/>
    <w:rsid w:val="00281449"/>
    <w:rsid w:val="002817FC"/>
    <w:rsid w:val="0028194D"/>
    <w:rsid w:val="002842E6"/>
    <w:rsid w:val="002863A0"/>
    <w:rsid w:val="00287A85"/>
    <w:rsid w:val="002903F7"/>
    <w:rsid w:val="00297CFA"/>
    <w:rsid w:val="002A0805"/>
    <w:rsid w:val="002A21FB"/>
    <w:rsid w:val="002A346F"/>
    <w:rsid w:val="002A4710"/>
    <w:rsid w:val="002A4BF7"/>
    <w:rsid w:val="002A5FE9"/>
    <w:rsid w:val="002A60EE"/>
    <w:rsid w:val="002A7B1E"/>
    <w:rsid w:val="002A7E9E"/>
    <w:rsid w:val="002B0122"/>
    <w:rsid w:val="002B018B"/>
    <w:rsid w:val="002B0332"/>
    <w:rsid w:val="002B04E9"/>
    <w:rsid w:val="002B191D"/>
    <w:rsid w:val="002B1DA1"/>
    <w:rsid w:val="002B3F46"/>
    <w:rsid w:val="002B3F54"/>
    <w:rsid w:val="002B4472"/>
    <w:rsid w:val="002B5B01"/>
    <w:rsid w:val="002B73FF"/>
    <w:rsid w:val="002B7A0E"/>
    <w:rsid w:val="002B7ED7"/>
    <w:rsid w:val="002C0F49"/>
    <w:rsid w:val="002C1FBE"/>
    <w:rsid w:val="002C2B59"/>
    <w:rsid w:val="002C395E"/>
    <w:rsid w:val="002C4ECB"/>
    <w:rsid w:val="002C51CA"/>
    <w:rsid w:val="002C66F5"/>
    <w:rsid w:val="002C7214"/>
    <w:rsid w:val="002D05AC"/>
    <w:rsid w:val="002D06E6"/>
    <w:rsid w:val="002D0AFF"/>
    <w:rsid w:val="002D28C0"/>
    <w:rsid w:val="002D3437"/>
    <w:rsid w:val="002D3590"/>
    <w:rsid w:val="002D66C2"/>
    <w:rsid w:val="002D6E6C"/>
    <w:rsid w:val="002D7E06"/>
    <w:rsid w:val="002E0DF4"/>
    <w:rsid w:val="002E1704"/>
    <w:rsid w:val="002E2615"/>
    <w:rsid w:val="002E300C"/>
    <w:rsid w:val="002E46E0"/>
    <w:rsid w:val="002E4829"/>
    <w:rsid w:val="002E572C"/>
    <w:rsid w:val="002E5B65"/>
    <w:rsid w:val="002E5CB9"/>
    <w:rsid w:val="002E5EBD"/>
    <w:rsid w:val="002E669A"/>
    <w:rsid w:val="002F0430"/>
    <w:rsid w:val="002F1CD7"/>
    <w:rsid w:val="002F246D"/>
    <w:rsid w:val="002F315C"/>
    <w:rsid w:val="002F3D17"/>
    <w:rsid w:val="002F4654"/>
    <w:rsid w:val="002F4819"/>
    <w:rsid w:val="002F5405"/>
    <w:rsid w:val="002F635E"/>
    <w:rsid w:val="002F7327"/>
    <w:rsid w:val="00302C51"/>
    <w:rsid w:val="00303C11"/>
    <w:rsid w:val="003044B3"/>
    <w:rsid w:val="003049D1"/>
    <w:rsid w:val="00305B3E"/>
    <w:rsid w:val="00306928"/>
    <w:rsid w:val="00306DE2"/>
    <w:rsid w:val="003072B9"/>
    <w:rsid w:val="0030740F"/>
    <w:rsid w:val="0030741A"/>
    <w:rsid w:val="00307D7B"/>
    <w:rsid w:val="00307F73"/>
    <w:rsid w:val="0031085A"/>
    <w:rsid w:val="00313DAD"/>
    <w:rsid w:val="00313F00"/>
    <w:rsid w:val="00314BFD"/>
    <w:rsid w:val="003164E2"/>
    <w:rsid w:val="00316B27"/>
    <w:rsid w:val="00317788"/>
    <w:rsid w:val="00317AA5"/>
    <w:rsid w:val="003204CB"/>
    <w:rsid w:val="0032059D"/>
    <w:rsid w:val="0032153C"/>
    <w:rsid w:val="00323CD4"/>
    <w:rsid w:val="00324061"/>
    <w:rsid w:val="0032592F"/>
    <w:rsid w:val="00326136"/>
    <w:rsid w:val="00326D0C"/>
    <w:rsid w:val="00327316"/>
    <w:rsid w:val="00327BA7"/>
    <w:rsid w:val="00331A8E"/>
    <w:rsid w:val="00331B0F"/>
    <w:rsid w:val="003330A6"/>
    <w:rsid w:val="003331A6"/>
    <w:rsid w:val="00333365"/>
    <w:rsid w:val="003344F1"/>
    <w:rsid w:val="003348C9"/>
    <w:rsid w:val="00334A25"/>
    <w:rsid w:val="0033504D"/>
    <w:rsid w:val="0033748F"/>
    <w:rsid w:val="00337F55"/>
    <w:rsid w:val="00341234"/>
    <w:rsid w:val="0034307C"/>
    <w:rsid w:val="00343588"/>
    <w:rsid w:val="00343F4D"/>
    <w:rsid w:val="00344BAE"/>
    <w:rsid w:val="0034623C"/>
    <w:rsid w:val="003471B0"/>
    <w:rsid w:val="00347B61"/>
    <w:rsid w:val="00350740"/>
    <w:rsid w:val="0035089D"/>
    <w:rsid w:val="00351C58"/>
    <w:rsid w:val="00351E07"/>
    <w:rsid w:val="003528D8"/>
    <w:rsid w:val="00352A56"/>
    <w:rsid w:val="003530D6"/>
    <w:rsid w:val="003533C6"/>
    <w:rsid w:val="00353ED6"/>
    <w:rsid w:val="0035455A"/>
    <w:rsid w:val="00355621"/>
    <w:rsid w:val="00355684"/>
    <w:rsid w:val="00356A99"/>
    <w:rsid w:val="00356B41"/>
    <w:rsid w:val="00360AAC"/>
    <w:rsid w:val="00361C65"/>
    <w:rsid w:val="00362776"/>
    <w:rsid w:val="00365207"/>
    <w:rsid w:val="00365884"/>
    <w:rsid w:val="00365F2E"/>
    <w:rsid w:val="003704AA"/>
    <w:rsid w:val="0037185B"/>
    <w:rsid w:val="00371D3C"/>
    <w:rsid w:val="00372527"/>
    <w:rsid w:val="00373AF5"/>
    <w:rsid w:val="00373B68"/>
    <w:rsid w:val="003746DB"/>
    <w:rsid w:val="00375065"/>
    <w:rsid w:val="0037558E"/>
    <w:rsid w:val="003777F3"/>
    <w:rsid w:val="00377957"/>
    <w:rsid w:val="00381986"/>
    <w:rsid w:val="00383687"/>
    <w:rsid w:val="003838E5"/>
    <w:rsid w:val="00384F9C"/>
    <w:rsid w:val="0038536C"/>
    <w:rsid w:val="0038741D"/>
    <w:rsid w:val="00390691"/>
    <w:rsid w:val="00392AE7"/>
    <w:rsid w:val="00397728"/>
    <w:rsid w:val="00397D14"/>
    <w:rsid w:val="003A059B"/>
    <w:rsid w:val="003A61AA"/>
    <w:rsid w:val="003B177D"/>
    <w:rsid w:val="003B1998"/>
    <w:rsid w:val="003B2307"/>
    <w:rsid w:val="003B5012"/>
    <w:rsid w:val="003B55D9"/>
    <w:rsid w:val="003B5E54"/>
    <w:rsid w:val="003B66B9"/>
    <w:rsid w:val="003C086B"/>
    <w:rsid w:val="003C166B"/>
    <w:rsid w:val="003C2130"/>
    <w:rsid w:val="003C270C"/>
    <w:rsid w:val="003C28F6"/>
    <w:rsid w:val="003C290C"/>
    <w:rsid w:val="003C2D4E"/>
    <w:rsid w:val="003C3431"/>
    <w:rsid w:val="003C3436"/>
    <w:rsid w:val="003C371F"/>
    <w:rsid w:val="003C3F7B"/>
    <w:rsid w:val="003C5DE0"/>
    <w:rsid w:val="003C5F0C"/>
    <w:rsid w:val="003C5F9C"/>
    <w:rsid w:val="003D064C"/>
    <w:rsid w:val="003D1004"/>
    <w:rsid w:val="003D10F4"/>
    <w:rsid w:val="003D31F4"/>
    <w:rsid w:val="003D401F"/>
    <w:rsid w:val="003D42FD"/>
    <w:rsid w:val="003D43C4"/>
    <w:rsid w:val="003D4668"/>
    <w:rsid w:val="003D4F7F"/>
    <w:rsid w:val="003D5525"/>
    <w:rsid w:val="003D6750"/>
    <w:rsid w:val="003D681C"/>
    <w:rsid w:val="003E1B7D"/>
    <w:rsid w:val="003E4286"/>
    <w:rsid w:val="003E4FB6"/>
    <w:rsid w:val="003E5009"/>
    <w:rsid w:val="003E5677"/>
    <w:rsid w:val="003E5950"/>
    <w:rsid w:val="003E64C7"/>
    <w:rsid w:val="003E78BE"/>
    <w:rsid w:val="003F0BB9"/>
    <w:rsid w:val="003F0F55"/>
    <w:rsid w:val="003F18BB"/>
    <w:rsid w:val="003F351B"/>
    <w:rsid w:val="003F3B34"/>
    <w:rsid w:val="003F3F0B"/>
    <w:rsid w:val="003F41A3"/>
    <w:rsid w:val="003F41D5"/>
    <w:rsid w:val="003F45D3"/>
    <w:rsid w:val="003F5FE0"/>
    <w:rsid w:val="003F666B"/>
    <w:rsid w:val="00401B1B"/>
    <w:rsid w:val="00401F2F"/>
    <w:rsid w:val="004030E9"/>
    <w:rsid w:val="00403E0F"/>
    <w:rsid w:val="00404860"/>
    <w:rsid w:val="00404E30"/>
    <w:rsid w:val="00406901"/>
    <w:rsid w:val="00406D44"/>
    <w:rsid w:val="00407B9C"/>
    <w:rsid w:val="004119E5"/>
    <w:rsid w:val="00412315"/>
    <w:rsid w:val="00413818"/>
    <w:rsid w:val="00413F79"/>
    <w:rsid w:val="004142CE"/>
    <w:rsid w:val="0041633D"/>
    <w:rsid w:val="00416D06"/>
    <w:rsid w:val="00416F42"/>
    <w:rsid w:val="0041745F"/>
    <w:rsid w:val="004217AC"/>
    <w:rsid w:val="00422198"/>
    <w:rsid w:val="00423322"/>
    <w:rsid w:val="00424FF8"/>
    <w:rsid w:val="00425002"/>
    <w:rsid w:val="0042568A"/>
    <w:rsid w:val="004260D2"/>
    <w:rsid w:val="004305FC"/>
    <w:rsid w:val="00430BE6"/>
    <w:rsid w:val="00431880"/>
    <w:rsid w:val="00431BD8"/>
    <w:rsid w:val="00432638"/>
    <w:rsid w:val="00433402"/>
    <w:rsid w:val="00433DF6"/>
    <w:rsid w:val="00433E08"/>
    <w:rsid w:val="0043567C"/>
    <w:rsid w:val="00435827"/>
    <w:rsid w:val="00435911"/>
    <w:rsid w:val="004363D9"/>
    <w:rsid w:val="00437E46"/>
    <w:rsid w:val="00441458"/>
    <w:rsid w:val="0044327F"/>
    <w:rsid w:val="00444301"/>
    <w:rsid w:val="00450436"/>
    <w:rsid w:val="004506BF"/>
    <w:rsid w:val="00450D1E"/>
    <w:rsid w:val="004512C8"/>
    <w:rsid w:val="00452DD2"/>
    <w:rsid w:val="004531BA"/>
    <w:rsid w:val="004536B5"/>
    <w:rsid w:val="00455136"/>
    <w:rsid w:val="00455401"/>
    <w:rsid w:val="0045698D"/>
    <w:rsid w:val="00457D3F"/>
    <w:rsid w:val="00460009"/>
    <w:rsid w:val="004606AF"/>
    <w:rsid w:val="0046072B"/>
    <w:rsid w:val="004607C7"/>
    <w:rsid w:val="00460957"/>
    <w:rsid w:val="00461287"/>
    <w:rsid w:val="004621A0"/>
    <w:rsid w:val="00462C4E"/>
    <w:rsid w:val="004630B9"/>
    <w:rsid w:val="00463F77"/>
    <w:rsid w:val="00464F6D"/>
    <w:rsid w:val="00465D3E"/>
    <w:rsid w:val="004667BF"/>
    <w:rsid w:val="00467175"/>
    <w:rsid w:val="004678A3"/>
    <w:rsid w:val="00470BB1"/>
    <w:rsid w:val="00471462"/>
    <w:rsid w:val="00472FAC"/>
    <w:rsid w:val="00473ECB"/>
    <w:rsid w:val="00474233"/>
    <w:rsid w:val="00474CF2"/>
    <w:rsid w:val="00474E23"/>
    <w:rsid w:val="00475B5A"/>
    <w:rsid w:val="00476B3C"/>
    <w:rsid w:val="00476F47"/>
    <w:rsid w:val="00480307"/>
    <w:rsid w:val="004805D7"/>
    <w:rsid w:val="00480C2D"/>
    <w:rsid w:val="00480EF3"/>
    <w:rsid w:val="004812E8"/>
    <w:rsid w:val="00483C92"/>
    <w:rsid w:val="00485AC3"/>
    <w:rsid w:val="00486518"/>
    <w:rsid w:val="00487660"/>
    <w:rsid w:val="0049111E"/>
    <w:rsid w:val="00491839"/>
    <w:rsid w:val="004924F0"/>
    <w:rsid w:val="00492BDC"/>
    <w:rsid w:val="00493158"/>
    <w:rsid w:val="004931D2"/>
    <w:rsid w:val="004934AB"/>
    <w:rsid w:val="00493DBD"/>
    <w:rsid w:val="00494BA5"/>
    <w:rsid w:val="00496389"/>
    <w:rsid w:val="00496A06"/>
    <w:rsid w:val="00496FB1"/>
    <w:rsid w:val="004A1EBA"/>
    <w:rsid w:val="004A3A99"/>
    <w:rsid w:val="004A3D76"/>
    <w:rsid w:val="004A4A94"/>
    <w:rsid w:val="004A5140"/>
    <w:rsid w:val="004A598C"/>
    <w:rsid w:val="004A631D"/>
    <w:rsid w:val="004B0BF1"/>
    <w:rsid w:val="004B0EE3"/>
    <w:rsid w:val="004B3743"/>
    <w:rsid w:val="004B4285"/>
    <w:rsid w:val="004B4568"/>
    <w:rsid w:val="004B48E9"/>
    <w:rsid w:val="004B7222"/>
    <w:rsid w:val="004B758F"/>
    <w:rsid w:val="004B7A6B"/>
    <w:rsid w:val="004C03EA"/>
    <w:rsid w:val="004C0D10"/>
    <w:rsid w:val="004C0FCF"/>
    <w:rsid w:val="004C1494"/>
    <w:rsid w:val="004C1735"/>
    <w:rsid w:val="004C1FE2"/>
    <w:rsid w:val="004C2F25"/>
    <w:rsid w:val="004C39B1"/>
    <w:rsid w:val="004C4E49"/>
    <w:rsid w:val="004C5099"/>
    <w:rsid w:val="004C577C"/>
    <w:rsid w:val="004C5C5E"/>
    <w:rsid w:val="004C7223"/>
    <w:rsid w:val="004C7FE2"/>
    <w:rsid w:val="004D041B"/>
    <w:rsid w:val="004D049F"/>
    <w:rsid w:val="004D0CB8"/>
    <w:rsid w:val="004D27CC"/>
    <w:rsid w:val="004D2E62"/>
    <w:rsid w:val="004D4DE7"/>
    <w:rsid w:val="004D4EBC"/>
    <w:rsid w:val="004D4F6D"/>
    <w:rsid w:val="004D5820"/>
    <w:rsid w:val="004D61A1"/>
    <w:rsid w:val="004D6BB0"/>
    <w:rsid w:val="004D769B"/>
    <w:rsid w:val="004D7C09"/>
    <w:rsid w:val="004E0772"/>
    <w:rsid w:val="004E21C4"/>
    <w:rsid w:val="004E3BBA"/>
    <w:rsid w:val="004E473D"/>
    <w:rsid w:val="004E6203"/>
    <w:rsid w:val="004E6C99"/>
    <w:rsid w:val="004E7277"/>
    <w:rsid w:val="004E7573"/>
    <w:rsid w:val="004E7D50"/>
    <w:rsid w:val="004F05D8"/>
    <w:rsid w:val="004F1B3D"/>
    <w:rsid w:val="004F2030"/>
    <w:rsid w:val="004F2951"/>
    <w:rsid w:val="004F3995"/>
    <w:rsid w:val="004F46DF"/>
    <w:rsid w:val="004F4AA1"/>
    <w:rsid w:val="004F4F58"/>
    <w:rsid w:val="004F5583"/>
    <w:rsid w:val="004F65B0"/>
    <w:rsid w:val="004F6C9B"/>
    <w:rsid w:val="004F7B35"/>
    <w:rsid w:val="005002B2"/>
    <w:rsid w:val="00500810"/>
    <w:rsid w:val="00501B9F"/>
    <w:rsid w:val="005024DA"/>
    <w:rsid w:val="005030FA"/>
    <w:rsid w:val="00505950"/>
    <w:rsid w:val="00505E9A"/>
    <w:rsid w:val="005062FC"/>
    <w:rsid w:val="00506CEA"/>
    <w:rsid w:val="00506F22"/>
    <w:rsid w:val="005073A5"/>
    <w:rsid w:val="005079BB"/>
    <w:rsid w:val="00507B8B"/>
    <w:rsid w:val="005100C9"/>
    <w:rsid w:val="00512825"/>
    <w:rsid w:val="005135C8"/>
    <w:rsid w:val="00514A29"/>
    <w:rsid w:val="00514D67"/>
    <w:rsid w:val="00515509"/>
    <w:rsid w:val="00515989"/>
    <w:rsid w:val="005171E9"/>
    <w:rsid w:val="0052087D"/>
    <w:rsid w:val="00520930"/>
    <w:rsid w:val="00520BF1"/>
    <w:rsid w:val="0052144C"/>
    <w:rsid w:val="00521AA8"/>
    <w:rsid w:val="00524482"/>
    <w:rsid w:val="005245D0"/>
    <w:rsid w:val="00526F87"/>
    <w:rsid w:val="005305B7"/>
    <w:rsid w:val="00532701"/>
    <w:rsid w:val="00532C35"/>
    <w:rsid w:val="00533422"/>
    <w:rsid w:val="00534C1F"/>
    <w:rsid w:val="00536029"/>
    <w:rsid w:val="005377DA"/>
    <w:rsid w:val="00540A51"/>
    <w:rsid w:val="00541022"/>
    <w:rsid w:val="00541A5B"/>
    <w:rsid w:val="00542372"/>
    <w:rsid w:val="00542764"/>
    <w:rsid w:val="00543362"/>
    <w:rsid w:val="00543E9F"/>
    <w:rsid w:val="0054619D"/>
    <w:rsid w:val="00546D7F"/>
    <w:rsid w:val="00550576"/>
    <w:rsid w:val="0055106F"/>
    <w:rsid w:val="005510D5"/>
    <w:rsid w:val="005522FD"/>
    <w:rsid w:val="00552748"/>
    <w:rsid w:val="00552E5F"/>
    <w:rsid w:val="00552EE8"/>
    <w:rsid w:val="00553C63"/>
    <w:rsid w:val="0055475E"/>
    <w:rsid w:val="00555311"/>
    <w:rsid w:val="005553CA"/>
    <w:rsid w:val="005558EF"/>
    <w:rsid w:val="0055603E"/>
    <w:rsid w:val="00556EF0"/>
    <w:rsid w:val="00557283"/>
    <w:rsid w:val="00561BEE"/>
    <w:rsid w:val="00562929"/>
    <w:rsid w:val="00563738"/>
    <w:rsid w:val="005651F5"/>
    <w:rsid w:val="0056579D"/>
    <w:rsid w:val="0056736F"/>
    <w:rsid w:val="005709ED"/>
    <w:rsid w:val="00571615"/>
    <w:rsid w:val="00571656"/>
    <w:rsid w:val="005717F0"/>
    <w:rsid w:val="005722DE"/>
    <w:rsid w:val="00572BB0"/>
    <w:rsid w:val="00572F61"/>
    <w:rsid w:val="00573234"/>
    <w:rsid w:val="0057324C"/>
    <w:rsid w:val="00573D0D"/>
    <w:rsid w:val="00574BEF"/>
    <w:rsid w:val="00575AFE"/>
    <w:rsid w:val="00577A92"/>
    <w:rsid w:val="005804CE"/>
    <w:rsid w:val="005807AA"/>
    <w:rsid w:val="005823C8"/>
    <w:rsid w:val="00583DFE"/>
    <w:rsid w:val="00584629"/>
    <w:rsid w:val="005848D4"/>
    <w:rsid w:val="0058689C"/>
    <w:rsid w:val="00592D3F"/>
    <w:rsid w:val="00593282"/>
    <w:rsid w:val="005935BB"/>
    <w:rsid w:val="00594429"/>
    <w:rsid w:val="00594D0F"/>
    <w:rsid w:val="005969B6"/>
    <w:rsid w:val="00596CD1"/>
    <w:rsid w:val="005A0404"/>
    <w:rsid w:val="005A09EF"/>
    <w:rsid w:val="005A0AEA"/>
    <w:rsid w:val="005A4139"/>
    <w:rsid w:val="005A4514"/>
    <w:rsid w:val="005A774D"/>
    <w:rsid w:val="005B0650"/>
    <w:rsid w:val="005B07B3"/>
    <w:rsid w:val="005B0D83"/>
    <w:rsid w:val="005B1394"/>
    <w:rsid w:val="005B32C6"/>
    <w:rsid w:val="005B3874"/>
    <w:rsid w:val="005B5379"/>
    <w:rsid w:val="005B53BD"/>
    <w:rsid w:val="005B5888"/>
    <w:rsid w:val="005B617D"/>
    <w:rsid w:val="005B706E"/>
    <w:rsid w:val="005B70DF"/>
    <w:rsid w:val="005C02A6"/>
    <w:rsid w:val="005C0776"/>
    <w:rsid w:val="005C2028"/>
    <w:rsid w:val="005C2746"/>
    <w:rsid w:val="005C318D"/>
    <w:rsid w:val="005C3446"/>
    <w:rsid w:val="005C36E0"/>
    <w:rsid w:val="005C3AD9"/>
    <w:rsid w:val="005C4655"/>
    <w:rsid w:val="005C470F"/>
    <w:rsid w:val="005C4B28"/>
    <w:rsid w:val="005C606B"/>
    <w:rsid w:val="005C62C8"/>
    <w:rsid w:val="005C63C9"/>
    <w:rsid w:val="005C6A45"/>
    <w:rsid w:val="005C7089"/>
    <w:rsid w:val="005C798E"/>
    <w:rsid w:val="005C7D70"/>
    <w:rsid w:val="005D0B75"/>
    <w:rsid w:val="005D1493"/>
    <w:rsid w:val="005D1708"/>
    <w:rsid w:val="005D20FE"/>
    <w:rsid w:val="005D54E5"/>
    <w:rsid w:val="005D79AF"/>
    <w:rsid w:val="005D7C77"/>
    <w:rsid w:val="005E053B"/>
    <w:rsid w:val="005E098D"/>
    <w:rsid w:val="005E138E"/>
    <w:rsid w:val="005E16EA"/>
    <w:rsid w:val="005E23BC"/>
    <w:rsid w:val="005E27A8"/>
    <w:rsid w:val="005E309B"/>
    <w:rsid w:val="005E399A"/>
    <w:rsid w:val="005E4272"/>
    <w:rsid w:val="005E4289"/>
    <w:rsid w:val="005E4FD9"/>
    <w:rsid w:val="005E5A3A"/>
    <w:rsid w:val="005E7A67"/>
    <w:rsid w:val="005E7DCD"/>
    <w:rsid w:val="005F08A7"/>
    <w:rsid w:val="005F0B54"/>
    <w:rsid w:val="005F13B4"/>
    <w:rsid w:val="005F1931"/>
    <w:rsid w:val="005F1A5E"/>
    <w:rsid w:val="005F1AFC"/>
    <w:rsid w:val="005F21AF"/>
    <w:rsid w:val="005F2843"/>
    <w:rsid w:val="005F30BA"/>
    <w:rsid w:val="005F416E"/>
    <w:rsid w:val="005F442A"/>
    <w:rsid w:val="005F5348"/>
    <w:rsid w:val="005F53EA"/>
    <w:rsid w:val="005F5C72"/>
    <w:rsid w:val="005F6233"/>
    <w:rsid w:val="005F6FCC"/>
    <w:rsid w:val="005F7D97"/>
    <w:rsid w:val="00600096"/>
    <w:rsid w:val="006011E8"/>
    <w:rsid w:val="0060225B"/>
    <w:rsid w:val="00602C7E"/>
    <w:rsid w:val="00602F6C"/>
    <w:rsid w:val="006036A5"/>
    <w:rsid w:val="006040A8"/>
    <w:rsid w:val="00604F23"/>
    <w:rsid w:val="00605EC6"/>
    <w:rsid w:val="00606108"/>
    <w:rsid w:val="006066A1"/>
    <w:rsid w:val="00606FE5"/>
    <w:rsid w:val="00607ABC"/>
    <w:rsid w:val="00611066"/>
    <w:rsid w:val="006132C2"/>
    <w:rsid w:val="00615648"/>
    <w:rsid w:val="006159AB"/>
    <w:rsid w:val="00616268"/>
    <w:rsid w:val="006162C8"/>
    <w:rsid w:val="00616547"/>
    <w:rsid w:val="00616619"/>
    <w:rsid w:val="006214E5"/>
    <w:rsid w:val="00621864"/>
    <w:rsid w:val="006223FD"/>
    <w:rsid w:val="00623655"/>
    <w:rsid w:val="00624D31"/>
    <w:rsid w:val="006269F7"/>
    <w:rsid w:val="0062745A"/>
    <w:rsid w:val="006279CB"/>
    <w:rsid w:val="00627B7B"/>
    <w:rsid w:val="006315DF"/>
    <w:rsid w:val="00632B6C"/>
    <w:rsid w:val="00633585"/>
    <w:rsid w:val="00633B1A"/>
    <w:rsid w:val="00634F56"/>
    <w:rsid w:val="006367AE"/>
    <w:rsid w:val="00636C1F"/>
    <w:rsid w:val="00637181"/>
    <w:rsid w:val="00637FB2"/>
    <w:rsid w:val="00640179"/>
    <w:rsid w:val="00642A3B"/>
    <w:rsid w:val="00642B9C"/>
    <w:rsid w:val="00643560"/>
    <w:rsid w:val="00644082"/>
    <w:rsid w:val="00646A57"/>
    <w:rsid w:val="00646B2B"/>
    <w:rsid w:val="00647038"/>
    <w:rsid w:val="00647492"/>
    <w:rsid w:val="0065012F"/>
    <w:rsid w:val="0065029A"/>
    <w:rsid w:val="00652C27"/>
    <w:rsid w:val="0065557D"/>
    <w:rsid w:val="0065599D"/>
    <w:rsid w:val="00656E8B"/>
    <w:rsid w:val="00657A74"/>
    <w:rsid w:val="00657F8B"/>
    <w:rsid w:val="00660084"/>
    <w:rsid w:val="006601EF"/>
    <w:rsid w:val="00660892"/>
    <w:rsid w:val="00660E07"/>
    <w:rsid w:val="00660F59"/>
    <w:rsid w:val="0066125E"/>
    <w:rsid w:val="0066190A"/>
    <w:rsid w:val="00662DBB"/>
    <w:rsid w:val="0066378A"/>
    <w:rsid w:val="00664A13"/>
    <w:rsid w:val="00665BB8"/>
    <w:rsid w:val="0066652C"/>
    <w:rsid w:val="00666D29"/>
    <w:rsid w:val="006670D2"/>
    <w:rsid w:val="00667CBD"/>
    <w:rsid w:val="00670EEE"/>
    <w:rsid w:val="006713DA"/>
    <w:rsid w:val="00672533"/>
    <w:rsid w:val="00672770"/>
    <w:rsid w:val="00672946"/>
    <w:rsid w:val="0067362D"/>
    <w:rsid w:val="00674B48"/>
    <w:rsid w:val="006754F7"/>
    <w:rsid w:val="006757F6"/>
    <w:rsid w:val="006768C0"/>
    <w:rsid w:val="006769C0"/>
    <w:rsid w:val="0067707D"/>
    <w:rsid w:val="006773C5"/>
    <w:rsid w:val="00684C60"/>
    <w:rsid w:val="006850FF"/>
    <w:rsid w:val="00686D74"/>
    <w:rsid w:val="006874B9"/>
    <w:rsid w:val="006900B7"/>
    <w:rsid w:val="006917FE"/>
    <w:rsid w:val="00691E88"/>
    <w:rsid w:val="00692E36"/>
    <w:rsid w:val="00693419"/>
    <w:rsid w:val="00693AE9"/>
    <w:rsid w:val="00695E51"/>
    <w:rsid w:val="00696162"/>
    <w:rsid w:val="006975C7"/>
    <w:rsid w:val="00697A7C"/>
    <w:rsid w:val="006A11AB"/>
    <w:rsid w:val="006A23CC"/>
    <w:rsid w:val="006A2835"/>
    <w:rsid w:val="006A28FC"/>
    <w:rsid w:val="006A4016"/>
    <w:rsid w:val="006A450E"/>
    <w:rsid w:val="006A5316"/>
    <w:rsid w:val="006A6107"/>
    <w:rsid w:val="006A64E6"/>
    <w:rsid w:val="006A77CE"/>
    <w:rsid w:val="006A7893"/>
    <w:rsid w:val="006A792C"/>
    <w:rsid w:val="006A79F1"/>
    <w:rsid w:val="006B25C8"/>
    <w:rsid w:val="006B2728"/>
    <w:rsid w:val="006B2E3B"/>
    <w:rsid w:val="006B46A7"/>
    <w:rsid w:val="006B47B4"/>
    <w:rsid w:val="006B484F"/>
    <w:rsid w:val="006B4934"/>
    <w:rsid w:val="006B7C1A"/>
    <w:rsid w:val="006C03CC"/>
    <w:rsid w:val="006C09D5"/>
    <w:rsid w:val="006C1351"/>
    <w:rsid w:val="006C1618"/>
    <w:rsid w:val="006C2185"/>
    <w:rsid w:val="006C3718"/>
    <w:rsid w:val="006C377A"/>
    <w:rsid w:val="006C3DA9"/>
    <w:rsid w:val="006C4553"/>
    <w:rsid w:val="006C5DFB"/>
    <w:rsid w:val="006C7F92"/>
    <w:rsid w:val="006D20ED"/>
    <w:rsid w:val="006D2DD7"/>
    <w:rsid w:val="006D3A67"/>
    <w:rsid w:val="006D3B49"/>
    <w:rsid w:val="006D434F"/>
    <w:rsid w:val="006D52BC"/>
    <w:rsid w:val="006D692E"/>
    <w:rsid w:val="006D6B53"/>
    <w:rsid w:val="006D702F"/>
    <w:rsid w:val="006D73C5"/>
    <w:rsid w:val="006D741E"/>
    <w:rsid w:val="006E29B3"/>
    <w:rsid w:val="006E2D56"/>
    <w:rsid w:val="006E420B"/>
    <w:rsid w:val="006E4C20"/>
    <w:rsid w:val="006E6210"/>
    <w:rsid w:val="006E6A6C"/>
    <w:rsid w:val="006E75B2"/>
    <w:rsid w:val="006F05E4"/>
    <w:rsid w:val="006F1939"/>
    <w:rsid w:val="006F1A45"/>
    <w:rsid w:val="006F1E3F"/>
    <w:rsid w:val="006F2E6C"/>
    <w:rsid w:val="006F3450"/>
    <w:rsid w:val="006F3CAC"/>
    <w:rsid w:val="006F3D0C"/>
    <w:rsid w:val="006F3FDA"/>
    <w:rsid w:val="006F4AC1"/>
    <w:rsid w:val="006F4CC4"/>
    <w:rsid w:val="006F4D5F"/>
    <w:rsid w:val="006F5312"/>
    <w:rsid w:val="007018D0"/>
    <w:rsid w:val="007023DF"/>
    <w:rsid w:val="007028F5"/>
    <w:rsid w:val="00703045"/>
    <w:rsid w:val="00704403"/>
    <w:rsid w:val="00705C43"/>
    <w:rsid w:val="007078A0"/>
    <w:rsid w:val="007078FF"/>
    <w:rsid w:val="00707D0A"/>
    <w:rsid w:val="00707D29"/>
    <w:rsid w:val="00710897"/>
    <w:rsid w:val="007125F5"/>
    <w:rsid w:val="00712763"/>
    <w:rsid w:val="00713390"/>
    <w:rsid w:val="0071355B"/>
    <w:rsid w:val="00715617"/>
    <w:rsid w:val="00717250"/>
    <w:rsid w:val="00720922"/>
    <w:rsid w:val="00720E87"/>
    <w:rsid w:val="00721477"/>
    <w:rsid w:val="00722524"/>
    <w:rsid w:val="007225C3"/>
    <w:rsid w:val="0072263E"/>
    <w:rsid w:val="00722860"/>
    <w:rsid w:val="007250F7"/>
    <w:rsid w:val="00725200"/>
    <w:rsid w:val="00730C82"/>
    <w:rsid w:val="0073106C"/>
    <w:rsid w:val="0073180C"/>
    <w:rsid w:val="00735554"/>
    <w:rsid w:val="0073572C"/>
    <w:rsid w:val="00735765"/>
    <w:rsid w:val="00737CAB"/>
    <w:rsid w:val="00741198"/>
    <w:rsid w:val="00744269"/>
    <w:rsid w:val="00744281"/>
    <w:rsid w:val="00744498"/>
    <w:rsid w:val="00744DD6"/>
    <w:rsid w:val="0074503A"/>
    <w:rsid w:val="007457F8"/>
    <w:rsid w:val="00747492"/>
    <w:rsid w:val="007477A2"/>
    <w:rsid w:val="007515EB"/>
    <w:rsid w:val="00753A37"/>
    <w:rsid w:val="007550CE"/>
    <w:rsid w:val="007566E2"/>
    <w:rsid w:val="007602DF"/>
    <w:rsid w:val="007622A9"/>
    <w:rsid w:val="00763327"/>
    <w:rsid w:val="007635BB"/>
    <w:rsid w:val="0076371D"/>
    <w:rsid w:val="00763F0B"/>
    <w:rsid w:val="00765CD7"/>
    <w:rsid w:val="00766637"/>
    <w:rsid w:val="00774093"/>
    <w:rsid w:val="007744AF"/>
    <w:rsid w:val="00774AD3"/>
    <w:rsid w:val="00775307"/>
    <w:rsid w:val="00776306"/>
    <w:rsid w:val="007778C8"/>
    <w:rsid w:val="00780262"/>
    <w:rsid w:val="007803C3"/>
    <w:rsid w:val="00780813"/>
    <w:rsid w:val="007814B8"/>
    <w:rsid w:val="00782050"/>
    <w:rsid w:val="00782EB7"/>
    <w:rsid w:val="007837FC"/>
    <w:rsid w:val="00783DCF"/>
    <w:rsid w:val="00784015"/>
    <w:rsid w:val="00784279"/>
    <w:rsid w:val="00785115"/>
    <w:rsid w:val="00785E7F"/>
    <w:rsid w:val="00786088"/>
    <w:rsid w:val="00786335"/>
    <w:rsid w:val="0078717B"/>
    <w:rsid w:val="0078763B"/>
    <w:rsid w:val="007923E0"/>
    <w:rsid w:val="007932EF"/>
    <w:rsid w:val="00794C4A"/>
    <w:rsid w:val="00794DE1"/>
    <w:rsid w:val="00795BB3"/>
    <w:rsid w:val="007A093E"/>
    <w:rsid w:val="007A44CE"/>
    <w:rsid w:val="007A53EF"/>
    <w:rsid w:val="007A5724"/>
    <w:rsid w:val="007A62B0"/>
    <w:rsid w:val="007A643E"/>
    <w:rsid w:val="007A6BD1"/>
    <w:rsid w:val="007A73D4"/>
    <w:rsid w:val="007A7B92"/>
    <w:rsid w:val="007B0E26"/>
    <w:rsid w:val="007B1863"/>
    <w:rsid w:val="007B5284"/>
    <w:rsid w:val="007B53A8"/>
    <w:rsid w:val="007B5917"/>
    <w:rsid w:val="007B6CE5"/>
    <w:rsid w:val="007C0095"/>
    <w:rsid w:val="007C01E1"/>
    <w:rsid w:val="007C036D"/>
    <w:rsid w:val="007C0B88"/>
    <w:rsid w:val="007C0E09"/>
    <w:rsid w:val="007C1D30"/>
    <w:rsid w:val="007C45E1"/>
    <w:rsid w:val="007C48C4"/>
    <w:rsid w:val="007C72EE"/>
    <w:rsid w:val="007C783B"/>
    <w:rsid w:val="007D0127"/>
    <w:rsid w:val="007D02A8"/>
    <w:rsid w:val="007D19BD"/>
    <w:rsid w:val="007D1B9E"/>
    <w:rsid w:val="007D1EC4"/>
    <w:rsid w:val="007D25CA"/>
    <w:rsid w:val="007D38BA"/>
    <w:rsid w:val="007D53BC"/>
    <w:rsid w:val="007D54F0"/>
    <w:rsid w:val="007D616F"/>
    <w:rsid w:val="007E1351"/>
    <w:rsid w:val="007E2CC1"/>
    <w:rsid w:val="007E2E81"/>
    <w:rsid w:val="007E3500"/>
    <w:rsid w:val="007E4314"/>
    <w:rsid w:val="007E5A26"/>
    <w:rsid w:val="007F11B5"/>
    <w:rsid w:val="007F2186"/>
    <w:rsid w:val="007F2584"/>
    <w:rsid w:val="007F28BE"/>
    <w:rsid w:val="007F2CD9"/>
    <w:rsid w:val="007F3A91"/>
    <w:rsid w:val="007F3F03"/>
    <w:rsid w:val="007F6CE4"/>
    <w:rsid w:val="007F7972"/>
    <w:rsid w:val="008003BF"/>
    <w:rsid w:val="00800910"/>
    <w:rsid w:val="00802F15"/>
    <w:rsid w:val="00803ABF"/>
    <w:rsid w:val="00803BFC"/>
    <w:rsid w:val="00804BEE"/>
    <w:rsid w:val="0080500D"/>
    <w:rsid w:val="00805483"/>
    <w:rsid w:val="00805719"/>
    <w:rsid w:val="00805C68"/>
    <w:rsid w:val="00805FE1"/>
    <w:rsid w:val="00807426"/>
    <w:rsid w:val="008100E7"/>
    <w:rsid w:val="00812727"/>
    <w:rsid w:val="00812C44"/>
    <w:rsid w:val="00812E0F"/>
    <w:rsid w:val="0081481E"/>
    <w:rsid w:val="00814A01"/>
    <w:rsid w:val="00815250"/>
    <w:rsid w:val="00817551"/>
    <w:rsid w:val="0081772D"/>
    <w:rsid w:val="0082466F"/>
    <w:rsid w:val="00825374"/>
    <w:rsid w:val="0082563A"/>
    <w:rsid w:val="00825A91"/>
    <w:rsid w:val="0082683B"/>
    <w:rsid w:val="00826AEA"/>
    <w:rsid w:val="00827BBD"/>
    <w:rsid w:val="0083061A"/>
    <w:rsid w:val="0083289A"/>
    <w:rsid w:val="00834344"/>
    <w:rsid w:val="00836027"/>
    <w:rsid w:val="008363F9"/>
    <w:rsid w:val="00837281"/>
    <w:rsid w:val="008432F6"/>
    <w:rsid w:val="00843810"/>
    <w:rsid w:val="00843C25"/>
    <w:rsid w:val="00843F8F"/>
    <w:rsid w:val="00844732"/>
    <w:rsid w:val="008460D1"/>
    <w:rsid w:val="00846D87"/>
    <w:rsid w:val="00846F43"/>
    <w:rsid w:val="00851800"/>
    <w:rsid w:val="00851DCC"/>
    <w:rsid w:val="008530C6"/>
    <w:rsid w:val="00854A04"/>
    <w:rsid w:val="008553C4"/>
    <w:rsid w:val="008554EF"/>
    <w:rsid w:val="008562B4"/>
    <w:rsid w:val="00856A4E"/>
    <w:rsid w:val="008579EE"/>
    <w:rsid w:val="008626E0"/>
    <w:rsid w:val="00863245"/>
    <w:rsid w:val="00863518"/>
    <w:rsid w:val="00863E82"/>
    <w:rsid w:val="00864B66"/>
    <w:rsid w:val="00864EA0"/>
    <w:rsid w:val="00866E6C"/>
    <w:rsid w:val="008671ED"/>
    <w:rsid w:val="00870536"/>
    <w:rsid w:val="00872460"/>
    <w:rsid w:val="008772ED"/>
    <w:rsid w:val="00877631"/>
    <w:rsid w:val="008827EB"/>
    <w:rsid w:val="00883288"/>
    <w:rsid w:val="0088479D"/>
    <w:rsid w:val="0088502D"/>
    <w:rsid w:val="008854F8"/>
    <w:rsid w:val="00885B24"/>
    <w:rsid w:val="008863FF"/>
    <w:rsid w:val="00886B4C"/>
    <w:rsid w:val="008900E2"/>
    <w:rsid w:val="0089053E"/>
    <w:rsid w:val="0089067E"/>
    <w:rsid w:val="00891A25"/>
    <w:rsid w:val="00891FFD"/>
    <w:rsid w:val="0089556F"/>
    <w:rsid w:val="0089563C"/>
    <w:rsid w:val="0089568E"/>
    <w:rsid w:val="00895980"/>
    <w:rsid w:val="00895E81"/>
    <w:rsid w:val="0089635F"/>
    <w:rsid w:val="00896F96"/>
    <w:rsid w:val="00897017"/>
    <w:rsid w:val="008A0159"/>
    <w:rsid w:val="008A032D"/>
    <w:rsid w:val="008A056D"/>
    <w:rsid w:val="008A0BA8"/>
    <w:rsid w:val="008A158E"/>
    <w:rsid w:val="008A382D"/>
    <w:rsid w:val="008A4990"/>
    <w:rsid w:val="008A4D81"/>
    <w:rsid w:val="008A64E0"/>
    <w:rsid w:val="008A79F7"/>
    <w:rsid w:val="008A7BA9"/>
    <w:rsid w:val="008B0471"/>
    <w:rsid w:val="008B1459"/>
    <w:rsid w:val="008B18A3"/>
    <w:rsid w:val="008B3867"/>
    <w:rsid w:val="008B3956"/>
    <w:rsid w:val="008B4937"/>
    <w:rsid w:val="008B5093"/>
    <w:rsid w:val="008B5380"/>
    <w:rsid w:val="008B56D9"/>
    <w:rsid w:val="008C05B7"/>
    <w:rsid w:val="008C08AC"/>
    <w:rsid w:val="008C2968"/>
    <w:rsid w:val="008C2BE4"/>
    <w:rsid w:val="008C30ED"/>
    <w:rsid w:val="008C40CC"/>
    <w:rsid w:val="008C483B"/>
    <w:rsid w:val="008C5806"/>
    <w:rsid w:val="008C64DC"/>
    <w:rsid w:val="008D0F11"/>
    <w:rsid w:val="008D2012"/>
    <w:rsid w:val="008D235D"/>
    <w:rsid w:val="008D26B0"/>
    <w:rsid w:val="008D3787"/>
    <w:rsid w:val="008D3A76"/>
    <w:rsid w:val="008D3C07"/>
    <w:rsid w:val="008D3DF1"/>
    <w:rsid w:val="008D5985"/>
    <w:rsid w:val="008D5EF2"/>
    <w:rsid w:val="008D6093"/>
    <w:rsid w:val="008D7E81"/>
    <w:rsid w:val="008E0008"/>
    <w:rsid w:val="008E05E3"/>
    <w:rsid w:val="008E12A8"/>
    <w:rsid w:val="008E3382"/>
    <w:rsid w:val="008E38C2"/>
    <w:rsid w:val="008E4053"/>
    <w:rsid w:val="008E5A83"/>
    <w:rsid w:val="008E618E"/>
    <w:rsid w:val="008E67F5"/>
    <w:rsid w:val="008F1881"/>
    <w:rsid w:val="008F2413"/>
    <w:rsid w:val="008F25F2"/>
    <w:rsid w:val="008F2749"/>
    <w:rsid w:val="008F2AE4"/>
    <w:rsid w:val="008F2E68"/>
    <w:rsid w:val="008F3AA7"/>
    <w:rsid w:val="008F5349"/>
    <w:rsid w:val="008F56C1"/>
    <w:rsid w:val="00900C65"/>
    <w:rsid w:val="0090222D"/>
    <w:rsid w:val="00903557"/>
    <w:rsid w:val="009047E6"/>
    <w:rsid w:val="0090549B"/>
    <w:rsid w:val="00905F8F"/>
    <w:rsid w:val="00906780"/>
    <w:rsid w:val="00907295"/>
    <w:rsid w:val="00907C9C"/>
    <w:rsid w:val="00907EF4"/>
    <w:rsid w:val="009112C7"/>
    <w:rsid w:val="0091351A"/>
    <w:rsid w:val="009139B6"/>
    <w:rsid w:val="009147BC"/>
    <w:rsid w:val="009147EE"/>
    <w:rsid w:val="00915017"/>
    <w:rsid w:val="0091588A"/>
    <w:rsid w:val="00915F0C"/>
    <w:rsid w:val="00916D1F"/>
    <w:rsid w:val="00917848"/>
    <w:rsid w:val="00917B49"/>
    <w:rsid w:val="009205B6"/>
    <w:rsid w:val="00920952"/>
    <w:rsid w:val="00923EFF"/>
    <w:rsid w:val="009251D9"/>
    <w:rsid w:val="00925DA1"/>
    <w:rsid w:val="0092648B"/>
    <w:rsid w:val="009268E7"/>
    <w:rsid w:val="00927883"/>
    <w:rsid w:val="0093181E"/>
    <w:rsid w:val="00931BBF"/>
    <w:rsid w:val="00932580"/>
    <w:rsid w:val="00932A87"/>
    <w:rsid w:val="00932AFB"/>
    <w:rsid w:val="009349C7"/>
    <w:rsid w:val="00934D72"/>
    <w:rsid w:val="00934F8A"/>
    <w:rsid w:val="009351CB"/>
    <w:rsid w:val="009372D8"/>
    <w:rsid w:val="0093753E"/>
    <w:rsid w:val="00937E31"/>
    <w:rsid w:val="00940918"/>
    <w:rsid w:val="00940D93"/>
    <w:rsid w:val="009417F4"/>
    <w:rsid w:val="00943467"/>
    <w:rsid w:val="009439C3"/>
    <w:rsid w:val="009505FD"/>
    <w:rsid w:val="00950D10"/>
    <w:rsid w:val="0095212A"/>
    <w:rsid w:val="00953A3C"/>
    <w:rsid w:val="00955222"/>
    <w:rsid w:val="0095670C"/>
    <w:rsid w:val="00957DC8"/>
    <w:rsid w:val="009619CC"/>
    <w:rsid w:val="009623EB"/>
    <w:rsid w:val="009628B0"/>
    <w:rsid w:val="0096302C"/>
    <w:rsid w:val="00963C42"/>
    <w:rsid w:val="009647CD"/>
    <w:rsid w:val="00965AE2"/>
    <w:rsid w:val="00965CF9"/>
    <w:rsid w:val="00966155"/>
    <w:rsid w:val="009671AE"/>
    <w:rsid w:val="00971320"/>
    <w:rsid w:val="00971BDB"/>
    <w:rsid w:val="00972059"/>
    <w:rsid w:val="00973650"/>
    <w:rsid w:val="00973B92"/>
    <w:rsid w:val="009746DB"/>
    <w:rsid w:val="00975439"/>
    <w:rsid w:val="00976D50"/>
    <w:rsid w:val="00977142"/>
    <w:rsid w:val="009774AA"/>
    <w:rsid w:val="009776BD"/>
    <w:rsid w:val="00977A72"/>
    <w:rsid w:val="00977BD6"/>
    <w:rsid w:val="00980068"/>
    <w:rsid w:val="0098061E"/>
    <w:rsid w:val="00981D9C"/>
    <w:rsid w:val="00981E89"/>
    <w:rsid w:val="0098215D"/>
    <w:rsid w:val="00983FF5"/>
    <w:rsid w:val="0098505D"/>
    <w:rsid w:val="00985915"/>
    <w:rsid w:val="00985BEB"/>
    <w:rsid w:val="00985FCE"/>
    <w:rsid w:val="00987C9D"/>
    <w:rsid w:val="00990E80"/>
    <w:rsid w:val="00992D27"/>
    <w:rsid w:val="00994C48"/>
    <w:rsid w:val="009950A9"/>
    <w:rsid w:val="00996D24"/>
    <w:rsid w:val="009A01AB"/>
    <w:rsid w:val="009A0329"/>
    <w:rsid w:val="009A0CB7"/>
    <w:rsid w:val="009A13CD"/>
    <w:rsid w:val="009A29BD"/>
    <w:rsid w:val="009A2EA4"/>
    <w:rsid w:val="009A40BF"/>
    <w:rsid w:val="009A57F2"/>
    <w:rsid w:val="009A5AC6"/>
    <w:rsid w:val="009A5C65"/>
    <w:rsid w:val="009A671A"/>
    <w:rsid w:val="009B0B06"/>
    <w:rsid w:val="009B0E77"/>
    <w:rsid w:val="009B11B2"/>
    <w:rsid w:val="009B1687"/>
    <w:rsid w:val="009B2770"/>
    <w:rsid w:val="009B36BA"/>
    <w:rsid w:val="009B3784"/>
    <w:rsid w:val="009B4A26"/>
    <w:rsid w:val="009B4C22"/>
    <w:rsid w:val="009B534C"/>
    <w:rsid w:val="009B5CB7"/>
    <w:rsid w:val="009B5F79"/>
    <w:rsid w:val="009B6ED2"/>
    <w:rsid w:val="009C103D"/>
    <w:rsid w:val="009C2E46"/>
    <w:rsid w:val="009C3047"/>
    <w:rsid w:val="009C3C9C"/>
    <w:rsid w:val="009C4F6E"/>
    <w:rsid w:val="009C5AF0"/>
    <w:rsid w:val="009C6CA4"/>
    <w:rsid w:val="009C73D4"/>
    <w:rsid w:val="009C7E92"/>
    <w:rsid w:val="009D11FB"/>
    <w:rsid w:val="009D2985"/>
    <w:rsid w:val="009D329A"/>
    <w:rsid w:val="009D39F0"/>
    <w:rsid w:val="009D4540"/>
    <w:rsid w:val="009D4547"/>
    <w:rsid w:val="009D6118"/>
    <w:rsid w:val="009D6643"/>
    <w:rsid w:val="009D7415"/>
    <w:rsid w:val="009D752F"/>
    <w:rsid w:val="009D768D"/>
    <w:rsid w:val="009E035D"/>
    <w:rsid w:val="009E0F05"/>
    <w:rsid w:val="009E232D"/>
    <w:rsid w:val="009E23B7"/>
    <w:rsid w:val="009E3721"/>
    <w:rsid w:val="009E4BB4"/>
    <w:rsid w:val="009E521C"/>
    <w:rsid w:val="009E7D90"/>
    <w:rsid w:val="009E7FF0"/>
    <w:rsid w:val="009F052A"/>
    <w:rsid w:val="009F2120"/>
    <w:rsid w:val="009F4204"/>
    <w:rsid w:val="009F51BC"/>
    <w:rsid w:val="009F6B81"/>
    <w:rsid w:val="009F7D58"/>
    <w:rsid w:val="00A02366"/>
    <w:rsid w:val="00A025D0"/>
    <w:rsid w:val="00A032E9"/>
    <w:rsid w:val="00A03493"/>
    <w:rsid w:val="00A0384B"/>
    <w:rsid w:val="00A041C1"/>
    <w:rsid w:val="00A042ED"/>
    <w:rsid w:val="00A04C0F"/>
    <w:rsid w:val="00A05366"/>
    <w:rsid w:val="00A059F9"/>
    <w:rsid w:val="00A07151"/>
    <w:rsid w:val="00A07BC3"/>
    <w:rsid w:val="00A07E4B"/>
    <w:rsid w:val="00A10D57"/>
    <w:rsid w:val="00A1112E"/>
    <w:rsid w:val="00A11322"/>
    <w:rsid w:val="00A11E79"/>
    <w:rsid w:val="00A126E7"/>
    <w:rsid w:val="00A131F8"/>
    <w:rsid w:val="00A138F0"/>
    <w:rsid w:val="00A13A08"/>
    <w:rsid w:val="00A140A2"/>
    <w:rsid w:val="00A15D29"/>
    <w:rsid w:val="00A16EA2"/>
    <w:rsid w:val="00A17320"/>
    <w:rsid w:val="00A201EB"/>
    <w:rsid w:val="00A20915"/>
    <w:rsid w:val="00A20FFD"/>
    <w:rsid w:val="00A211B4"/>
    <w:rsid w:val="00A2288F"/>
    <w:rsid w:val="00A245F5"/>
    <w:rsid w:val="00A246F3"/>
    <w:rsid w:val="00A269F2"/>
    <w:rsid w:val="00A27A2A"/>
    <w:rsid w:val="00A303A6"/>
    <w:rsid w:val="00A3060E"/>
    <w:rsid w:val="00A30F83"/>
    <w:rsid w:val="00A31365"/>
    <w:rsid w:val="00A319C5"/>
    <w:rsid w:val="00A343A8"/>
    <w:rsid w:val="00A34D10"/>
    <w:rsid w:val="00A35DD0"/>
    <w:rsid w:val="00A3640C"/>
    <w:rsid w:val="00A37108"/>
    <w:rsid w:val="00A3730B"/>
    <w:rsid w:val="00A40083"/>
    <w:rsid w:val="00A40BE4"/>
    <w:rsid w:val="00A432E3"/>
    <w:rsid w:val="00A43614"/>
    <w:rsid w:val="00A43735"/>
    <w:rsid w:val="00A45B54"/>
    <w:rsid w:val="00A46433"/>
    <w:rsid w:val="00A4697A"/>
    <w:rsid w:val="00A46EC1"/>
    <w:rsid w:val="00A4706E"/>
    <w:rsid w:val="00A47236"/>
    <w:rsid w:val="00A47A90"/>
    <w:rsid w:val="00A50AC7"/>
    <w:rsid w:val="00A513C7"/>
    <w:rsid w:val="00A51BF4"/>
    <w:rsid w:val="00A53102"/>
    <w:rsid w:val="00A53494"/>
    <w:rsid w:val="00A55443"/>
    <w:rsid w:val="00A56390"/>
    <w:rsid w:val="00A564A4"/>
    <w:rsid w:val="00A56C2B"/>
    <w:rsid w:val="00A572CA"/>
    <w:rsid w:val="00A57937"/>
    <w:rsid w:val="00A60511"/>
    <w:rsid w:val="00A60808"/>
    <w:rsid w:val="00A6254B"/>
    <w:rsid w:val="00A64D30"/>
    <w:rsid w:val="00A676E9"/>
    <w:rsid w:val="00A67D77"/>
    <w:rsid w:val="00A717DB"/>
    <w:rsid w:val="00A7389E"/>
    <w:rsid w:val="00A7425E"/>
    <w:rsid w:val="00A751DB"/>
    <w:rsid w:val="00A75A68"/>
    <w:rsid w:val="00A77068"/>
    <w:rsid w:val="00A7748F"/>
    <w:rsid w:val="00A80625"/>
    <w:rsid w:val="00A8074E"/>
    <w:rsid w:val="00A81704"/>
    <w:rsid w:val="00A81CD5"/>
    <w:rsid w:val="00A82654"/>
    <w:rsid w:val="00A8310E"/>
    <w:rsid w:val="00A831CE"/>
    <w:rsid w:val="00A83338"/>
    <w:rsid w:val="00A844E8"/>
    <w:rsid w:val="00A848DE"/>
    <w:rsid w:val="00A8576D"/>
    <w:rsid w:val="00A875A8"/>
    <w:rsid w:val="00A87811"/>
    <w:rsid w:val="00A87B17"/>
    <w:rsid w:val="00A90235"/>
    <w:rsid w:val="00A90DA2"/>
    <w:rsid w:val="00A91241"/>
    <w:rsid w:val="00A92312"/>
    <w:rsid w:val="00A929A3"/>
    <w:rsid w:val="00A92C15"/>
    <w:rsid w:val="00A9556B"/>
    <w:rsid w:val="00A95EDE"/>
    <w:rsid w:val="00A976C9"/>
    <w:rsid w:val="00AA02DC"/>
    <w:rsid w:val="00AA0484"/>
    <w:rsid w:val="00AA05DF"/>
    <w:rsid w:val="00AA0B36"/>
    <w:rsid w:val="00AA1579"/>
    <w:rsid w:val="00AA19B4"/>
    <w:rsid w:val="00AA23F1"/>
    <w:rsid w:val="00AA435E"/>
    <w:rsid w:val="00AA4F03"/>
    <w:rsid w:val="00AA5081"/>
    <w:rsid w:val="00AA67AA"/>
    <w:rsid w:val="00AA6FEB"/>
    <w:rsid w:val="00AA7389"/>
    <w:rsid w:val="00AA7C20"/>
    <w:rsid w:val="00AB0165"/>
    <w:rsid w:val="00AB0551"/>
    <w:rsid w:val="00AB069E"/>
    <w:rsid w:val="00AB0C1A"/>
    <w:rsid w:val="00AB3113"/>
    <w:rsid w:val="00AB42FB"/>
    <w:rsid w:val="00AB50AE"/>
    <w:rsid w:val="00AB526E"/>
    <w:rsid w:val="00AB57F1"/>
    <w:rsid w:val="00AB7100"/>
    <w:rsid w:val="00AC091D"/>
    <w:rsid w:val="00AC1301"/>
    <w:rsid w:val="00AC2033"/>
    <w:rsid w:val="00AC56D9"/>
    <w:rsid w:val="00AC7879"/>
    <w:rsid w:val="00AD0582"/>
    <w:rsid w:val="00AD2FF9"/>
    <w:rsid w:val="00AD6768"/>
    <w:rsid w:val="00AE029A"/>
    <w:rsid w:val="00AE02FA"/>
    <w:rsid w:val="00AE04A3"/>
    <w:rsid w:val="00AE1C39"/>
    <w:rsid w:val="00AE2C0D"/>
    <w:rsid w:val="00AE4BD6"/>
    <w:rsid w:val="00AE5D20"/>
    <w:rsid w:val="00AF0B9C"/>
    <w:rsid w:val="00AF1317"/>
    <w:rsid w:val="00AF466F"/>
    <w:rsid w:val="00AF472C"/>
    <w:rsid w:val="00AF4F6B"/>
    <w:rsid w:val="00AF4F8C"/>
    <w:rsid w:val="00AF5A90"/>
    <w:rsid w:val="00AF5C29"/>
    <w:rsid w:val="00AF6081"/>
    <w:rsid w:val="00AF6F64"/>
    <w:rsid w:val="00B004A9"/>
    <w:rsid w:val="00B00A99"/>
    <w:rsid w:val="00B01325"/>
    <w:rsid w:val="00B013F3"/>
    <w:rsid w:val="00B02E9E"/>
    <w:rsid w:val="00B0364F"/>
    <w:rsid w:val="00B04CC9"/>
    <w:rsid w:val="00B05008"/>
    <w:rsid w:val="00B05706"/>
    <w:rsid w:val="00B05865"/>
    <w:rsid w:val="00B06229"/>
    <w:rsid w:val="00B078B1"/>
    <w:rsid w:val="00B10E51"/>
    <w:rsid w:val="00B11657"/>
    <w:rsid w:val="00B119B5"/>
    <w:rsid w:val="00B12CC0"/>
    <w:rsid w:val="00B14257"/>
    <w:rsid w:val="00B1441D"/>
    <w:rsid w:val="00B148D6"/>
    <w:rsid w:val="00B14F23"/>
    <w:rsid w:val="00B14F37"/>
    <w:rsid w:val="00B168C0"/>
    <w:rsid w:val="00B17763"/>
    <w:rsid w:val="00B17DF5"/>
    <w:rsid w:val="00B20770"/>
    <w:rsid w:val="00B2473B"/>
    <w:rsid w:val="00B2481F"/>
    <w:rsid w:val="00B24963"/>
    <w:rsid w:val="00B24D81"/>
    <w:rsid w:val="00B258C4"/>
    <w:rsid w:val="00B267E9"/>
    <w:rsid w:val="00B27475"/>
    <w:rsid w:val="00B30A22"/>
    <w:rsid w:val="00B31089"/>
    <w:rsid w:val="00B31EAF"/>
    <w:rsid w:val="00B329C4"/>
    <w:rsid w:val="00B33038"/>
    <w:rsid w:val="00B330A2"/>
    <w:rsid w:val="00B33224"/>
    <w:rsid w:val="00B364E7"/>
    <w:rsid w:val="00B36816"/>
    <w:rsid w:val="00B36B47"/>
    <w:rsid w:val="00B36C37"/>
    <w:rsid w:val="00B37B69"/>
    <w:rsid w:val="00B37BE6"/>
    <w:rsid w:val="00B400AD"/>
    <w:rsid w:val="00B40374"/>
    <w:rsid w:val="00B40415"/>
    <w:rsid w:val="00B40C52"/>
    <w:rsid w:val="00B4175B"/>
    <w:rsid w:val="00B44609"/>
    <w:rsid w:val="00B44B3B"/>
    <w:rsid w:val="00B44E80"/>
    <w:rsid w:val="00B4536A"/>
    <w:rsid w:val="00B4657D"/>
    <w:rsid w:val="00B47A48"/>
    <w:rsid w:val="00B514E0"/>
    <w:rsid w:val="00B51923"/>
    <w:rsid w:val="00B519F2"/>
    <w:rsid w:val="00B552A5"/>
    <w:rsid w:val="00B555AB"/>
    <w:rsid w:val="00B576E5"/>
    <w:rsid w:val="00B602DD"/>
    <w:rsid w:val="00B60AF1"/>
    <w:rsid w:val="00B60D59"/>
    <w:rsid w:val="00B6240C"/>
    <w:rsid w:val="00B6274B"/>
    <w:rsid w:val="00B6324C"/>
    <w:rsid w:val="00B63368"/>
    <w:rsid w:val="00B6669F"/>
    <w:rsid w:val="00B67314"/>
    <w:rsid w:val="00B70938"/>
    <w:rsid w:val="00B70FDA"/>
    <w:rsid w:val="00B71265"/>
    <w:rsid w:val="00B71936"/>
    <w:rsid w:val="00B71E32"/>
    <w:rsid w:val="00B73D39"/>
    <w:rsid w:val="00B73DA8"/>
    <w:rsid w:val="00B7413E"/>
    <w:rsid w:val="00B74256"/>
    <w:rsid w:val="00B74413"/>
    <w:rsid w:val="00B74672"/>
    <w:rsid w:val="00B7667B"/>
    <w:rsid w:val="00B76E0F"/>
    <w:rsid w:val="00B7719F"/>
    <w:rsid w:val="00B772A4"/>
    <w:rsid w:val="00B83DCB"/>
    <w:rsid w:val="00B83FE9"/>
    <w:rsid w:val="00B84D61"/>
    <w:rsid w:val="00B866EE"/>
    <w:rsid w:val="00B86B1A"/>
    <w:rsid w:val="00B92962"/>
    <w:rsid w:val="00B92C3A"/>
    <w:rsid w:val="00B92E57"/>
    <w:rsid w:val="00B93F9C"/>
    <w:rsid w:val="00B93FD9"/>
    <w:rsid w:val="00B94B41"/>
    <w:rsid w:val="00B95645"/>
    <w:rsid w:val="00B95EA7"/>
    <w:rsid w:val="00B962EE"/>
    <w:rsid w:val="00B972F8"/>
    <w:rsid w:val="00B978E3"/>
    <w:rsid w:val="00BA028A"/>
    <w:rsid w:val="00BA02D9"/>
    <w:rsid w:val="00BA07D6"/>
    <w:rsid w:val="00BA1A6D"/>
    <w:rsid w:val="00BA2E15"/>
    <w:rsid w:val="00BA3476"/>
    <w:rsid w:val="00BA38D7"/>
    <w:rsid w:val="00BA38F8"/>
    <w:rsid w:val="00BA404C"/>
    <w:rsid w:val="00BA4DEB"/>
    <w:rsid w:val="00BA6CA0"/>
    <w:rsid w:val="00BA6D6D"/>
    <w:rsid w:val="00BA753C"/>
    <w:rsid w:val="00BA79CC"/>
    <w:rsid w:val="00BA7A97"/>
    <w:rsid w:val="00BA7E0F"/>
    <w:rsid w:val="00BB0BDC"/>
    <w:rsid w:val="00BB0D70"/>
    <w:rsid w:val="00BB1D88"/>
    <w:rsid w:val="00BB24F7"/>
    <w:rsid w:val="00BB26ED"/>
    <w:rsid w:val="00BB3309"/>
    <w:rsid w:val="00BB45A3"/>
    <w:rsid w:val="00BB5250"/>
    <w:rsid w:val="00BB5424"/>
    <w:rsid w:val="00BB6844"/>
    <w:rsid w:val="00BC0145"/>
    <w:rsid w:val="00BC0424"/>
    <w:rsid w:val="00BC06DC"/>
    <w:rsid w:val="00BC07DF"/>
    <w:rsid w:val="00BC11D1"/>
    <w:rsid w:val="00BC29D6"/>
    <w:rsid w:val="00BC2E6D"/>
    <w:rsid w:val="00BC34D5"/>
    <w:rsid w:val="00BC3E7F"/>
    <w:rsid w:val="00BC4D48"/>
    <w:rsid w:val="00BC54B0"/>
    <w:rsid w:val="00BC5C69"/>
    <w:rsid w:val="00BC5CCE"/>
    <w:rsid w:val="00BC65C7"/>
    <w:rsid w:val="00BC79CC"/>
    <w:rsid w:val="00BD0939"/>
    <w:rsid w:val="00BD155A"/>
    <w:rsid w:val="00BD2431"/>
    <w:rsid w:val="00BD286D"/>
    <w:rsid w:val="00BD32AE"/>
    <w:rsid w:val="00BD39B4"/>
    <w:rsid w:val="00BD4648"/>
    <w:rsid w:val="00BD51F9"/>
    <w:rsid w:val="00BD598F"/>
    <w:rsid w:val="00BD5ADD"/>
    <w:rsid w:val="00BD5D47"/>
    <w:rsid w:val="00BD6B56"/>
    <w:rsid w:val="00BD6D95"/>
    <w:rsid w:val="00BD7550"/>
    <w:rsid w:val="00BD7F36"/>
    <w:rsid w:val="00BE0D46"/>
    <w:rsid w:val="00BE0D8D"/>
    <w:rsid w:val="00BE0EA8"/>
    <w:rsid w:val="00BE174C"/>
    <w:rsid w:val="00BE24FF"/>
    <w:rsid w:val="00BE2D4D"/>
    <w:rsid w:val="00BE46B7"/>
    <w:rsid w:val="00BE5815"/>
    <w:rsid w:val="00BE69D2"/>
    <w:rsid w:val="00BE6B39"/>
    <w:rsid w:val="00BE7262"/>
    <w:rsid w:val="00BF2243"/>
    <w:rsid w:val="00BF2683"/>
    <w:rsid w:val="00BF318A"/>
    <w:rsid w:val="00BF3E22"/>
    <w:rsid w:val="00BF4338"/>
    <w:rsid w:val="00BF463E"/>
    <w:rsid w:val="00BF49D5"/>
    <w:rsid w:val="00BF5A03"/>
    <w:rsid w:val="00BF5D4C"/>
    <w:rsid w:val="00BF6FE9"/>
    <w:rsid w:val="00BF752A"/>
    <w:rsid w:val="00C000D6"/>
    <w:rsid w:val="00C01033"/>
    <w:rsid w:val="00C0127B"/>
    <w:rsid w:val="00C01D45"/>
    <w:rsid w:val="00C02593"/>
    <w:rsid w:val="00C02F6B"/>
    <w:rsid w:val="00C048AD"/>
    <w:rsid w:val="00C04FDF"/>
    <w:rsid w:val="00C05A7C"/>
    <w:rsid w:val="00C0700B"/>
    <w:rsid w:val="00C0729E"/>
    <w:rsid w:val="00C07BF2"/>
    <w:rsid w:val="00C07EC0"/>
    <w:rsid w:val="00C1003E"/>
    <w:rsid w:val="00C12C5D"/>
    <w:rsid w:val="00C12C83"/>
    <w:rsid w:val="00C13B5A"/>
    <w:rsid w:val="00C14696"/>
    <w:rsid w:val="00C15ACE"/>
    <w:rsid w:val="00C15B62"/>
    <w:rsid w:val="00C16008"/>
    <w:rsid w:val="00C165AC"/>
    <w:rsid w:val="00C16F33"/>
    <w:rsid w:val="00C17266"/>
    <w:rsid w:val="00C17571"/>
    <w:rsid w:val="00C17E7C"/>
    <w:rsid w:val="00C21E20"/>
    <w:rsid w:val="00C222BC"/>
    <w:rsid w:val="00C2263C"/>
    <w:rsid w:val="00C22CF6"/>
    <w:rsid w:val="00C2368E"/>
    <w:rsid w:val="00C24C25"/>
    <w:rsid w:val="00C24C78"/>
    <w:rsid w:val="00C260CC"/>
    <w:rsid w:val="00C26805"/>
    <w:rsid w:val="00C275C0"/>
    <w:rsid w:val="00C301F0"/>
    <w:rsid w:val="00C316AA"/>
    <w:rsid w:val="00C34F1F"/>
    <w:rsid w:val="00C356E4"/>
    <w:rsid w:val="00C35B61"/>
    <w:rsid w:val="00C43A19"/>
    <w:rsid w:val="00C4555A"/>
    <w:rsid w:val="00C46783"/>
    <w:rsid w:val="00C47192"/>
    <w:rsid w:val="00C50177"/>
    <w:rsid w:val="00C5059B"/>
    <w:rsid w:val="00C517AA"/>
    <w:rsid w:val="00C51B14"/>
    <w:rsid w:val="00C52003"/>
    <w:rsid w:val="00C531E7"/>
    <w:rsid w:val="00C548C0"/>
    <w:rsid w:val="00C56D2D"/>
    <w:rsid w:val="00C56F1E"/>
    <w:rsid w:val="00C5735A"/>
    <w:rsid w:val="00C6026A"/>
    <w:rsid w:val="00C6048E"/>
    <w:rsid w:val="00C622C5"/>
    <w:rsid w:val="00C633C5"/>
    <w:rsid w:val="00C6361C"/>
    <w:rsid w:val="00C645FB"/>
    <w:rsid w:val="00C64803"/>
    <w:rsid w:val="00C64FC6"/>
    <w:rsid w:val="00C654F9"/>
    <w:rsid w:val="00C66732"/>
    <w:rsid w:val="00C66EB1"/>
    <w:rsid w:val="00C67240"/>
    <w:rsid w:val="00C7052F"/>
    <w:rsid w:val="00C7077B"/>
    <w:rsid w:val="00C71E13"/>
    <w:rsid w:val="00C73C94"/>
    <w:rsid w:val="00C74B56"/>
    <w:rsid w:val="00C765B5"/>
    <w:rsid w:val="00C8037F"/>
    <w:rsid w:val="00C81861"/>
    <w:rsid w:val="00C818DB"/>
    <w:rsid w:val="00C83FC5"/>
    <w:rsid w:val="00C8430D"/>
    <w:rsid w:val="00C86110"/>
    <w:rsid w:val="00C86FEE"/>
    <w:rsid w:val="00C871E7"/>
    <w:rsid w:val="00C900EE"/>
    <w:rsid w:val="00C905F3"/>
    <w:rsid w:val="00C90981"/>
    <w:rsid w:val="00C90B9E"/>
    <w:rsid w:val="00C90E9B"/>
    <w:rsid w:val="00C922E0"/>
    <w:rsid w:val="00C93224"/>
    <w:rsid w:val="00C94944"/>
    <w:rsid w:val="00C9522B"/>
    <w:rsid w:val="00C95730"/>
    <w:rsid w:val="00C96370"/>
    <w:rsid w:val="00C9712C"/>
    <w:rsid w:val="00CA1013"/>
    <w:rsid w:val="00CA1CE5"/>
    <w:rsid w:val="00CA1CF1"/>
    <w:rsid w:val="00CA20BC"/>
    <w:rsid w:val="00CA3A1B"/>
    <w:rsid w:val="00CA4738"/>
    <w:rsid w:val="00CA4C77"/>
    <w:rsid w:val="00CA50EB"/>
    <w:rsid w:val="00CA59C3"/>
    <w:rsid w:val="00CA61CE"/>
    <w:rsid w:val="00CB1C64"/>
    <w:rsid w:val="00CB2094"/>
    <w:rsid w:val="00CB295D"/>
    <w:rsid w:val="00CB321B"/>
    <w:rsid w:val="00CB341B"/>
    <w:rsid w:val="00CB4873"/>
    <w:rsid w:val="00CB527F"/>
    <w:rsid w:val="00CC03BE"/>
    <w:rsid w:val="00CC0495"/>
    <w:rsid w:val="00CC0581"/>
    <w:rsid w:val="00CC13F3"/>
    <w:rsid w:val="00CC1C6B"/>
    <w:rsid w:val="00CC24EF"/>
    <w:rsid w:val="00CC28F8"/>
    <w:rsid w:val="00CC3196"/>
    <w:rsid w:val="00CC3527"/>
    <w:rsid w:val="00CC3F73"/>
    <w:rsid w:val="00CC4107"/>
    <w:rsid w:val="00CC4983"/>
    <w:rsid w:val="00CC5B7E"/>
    <w:rsid w:val="00CC5BFE"/>
    <w:rsid w:val="00CD23CC"/>
    <w:rsid w:val="00CD2522"/>
    <w:rsid w:val="00CD32FD"/>
    <w:rsid w:val="00CD34EF"/>
    <w:rsid w:val="00CD3584"/>
    <w:rsid w:val="00CD4543"/>
    <w:rsid w:val="00CD49A7"/>
    <w:rsid w:val="00CD61C5"/>
    <w:rsid w:val="00CD6D58"/>
    <w:rsid w:val="00CE15DA"/>
    <w:rsid w:val="00CE3052"/>
    <w:rsid w:val="00CE3CDB"/>
    <w:rsid w:val="00CE42FC"/>
    <w:rsid w:val="00CE46C6"/>
    <w:rsid w:val="00CE52D6"/>
    <w:rsid w:val="00CE5E59"/>
    <w:rsid w:val="00CF1F6F"/>
    <w:rsid w:val="00CF2A64"/>
    <w:rsid w:val="00CF2F35"/>
    <w:rsid w:val="00CF3B25"/>
    <w:rsid w:val="00CF3F66"/>
    <w:rsid w:val="00CF4459"/>
    <w:rsid w:val="00CF561F"/>
    <w:rsid w:val="00CF5ABB"/>
    <w:rsid w:val="00D006B3"/>
    <w:rsid w:val="00D0440B"/>
    <w:rsid w:val="00D048F7"/>
    <w:rsid w:val="00D04A8D"/>
    <w:rsid w:val="00D04E9F"/>
    <w:rsid w:val="00D06827"/>
    <w:rsid w:val="00D06DEC"/>
    <w:rsid w:val="00D10097"/>
    <w:rsid w:val="00D1065C"/>
    <w:rsid w:val="00D1229B"/>
    <w:rsid w:val="00D12376"/>
    <w:rsid w:val="00D12F5C"/>
    <w:rsid w:val="00D132E3"/>
    <w:rsid w:val="00D133FE"/>
    <w:rsid w:val="00D16B95"/>
    <w:rsid w:val="00D2104A"/>
    <w:rsid w:val="00D215D7"/>
    <w:rsid w:val="00D219AF"/>
    <w:rsid w:val="00D22033"/>
    <w:rsid w:val="00D22668"/>
    <w:rsid w:val="00D230F1"/>
    <w:rsid w:val="00D239BA"/>
    <w:rsid w:val="00D244C0"/>
    <w:rsid w:val="00D2518A"/>
    <w:rsid w:val="00D256BF"/>
    <w:rsid w:val="00D275E0"/>
    <w:rsid w:val="00D27D2E"/>
    <w:rsid w:val="00D30375"/>
    <w:rsid w:val="00D3353D"/>
    <w:rsid w:val="00D33644"/>
    <w:rsid w:val="00D367F8"/>
    <w:rsid w:val="00D40C66"/>
    <w:rsid w:val="00D40F87"/>
    <w:rsid w:val="00D41C98"/>
    <w:rsid w:val="00D41F53"/>
    <w:rsid w:val="00D43540"/>
    <w:rsid w:val="00D4395F"/>
    <w:rsid w:val="00D439B1"/>
    <w:rsid w:val="00D44C08"/>
    <w:rsid w:val="00D45430"/>
    <w:rsid w:val="00D45B97"/>
    <w:rsid w:val="00D463AB"/>
    <w:rsid w:val="00D47282"/>
    <w:rsid w:val="00D473C0"/>
    <w:rsid w:val="00D476B9"/>
    <w:rsid w:val="00D527AD"/>
    <w:rsid w:val="00D53017"/>
    <w:rsid w:val="00D53390"/>
    <w:rsid w:val="00D54D25"/>
    <w:rsid w:val="00D56C8D"/>
    <w:rsid w:val="00D5701F"/>
    <w:rsid w:val="00D575D7"/>
    <w:rsid w:val="00D57A71"/>
    <w:rsid w:val="00D57BCB"/>
    <w:rsid w:val="00D57FB8"/>
    <w:rsid w:val="00D6058F"/>
    <w:rsid w:val="00D60BA9"/>
    <w:rsid w:val="00D60FDD"/>
    <w:rsid w:val="00D614FD"/>
    <w:rsid w:val="00D634CC"/>
    <w:rsid w:val="00D63502"/>
    <w:rsid w:val="00D636FD"/>
    <w:rsid w:val="00D63DE7"/>
    <w:rsid w:val="00D6403E"/>
    <w:rsid w:val="00D641E8"/>
    <w:rsid w:val="00D6473A"/>
    <w:rsid w:val="00D650BE"/>
    <w:rsid w:val="00D6533D"/>
    <w:rsid w:val="00D66E1D"/>
    <w:rsid w:val="00D700CE"/>
    <w:rsid w:val="00D706D8"/>
    <w:rsid w:val="00D711D9"/>
    <w:rsid w:val="00D728DF"/>
    <w:rsid w:val="00D730A6"/>
    <w:rsid w:val="00D73F96"/>
    <w:rsid w:val="00D747F1"/>
    <w:rsid w:val="00D75356"/>
    <w:rsid w:val="00D766A0"/>
    <w:rsid w:val="00D76A4D"/>
    <w:rsid w:val="00D77439"/>
    <w:rsid w:val="00D805F8"/>
    <w:rsid w:val="00D80B6D"/>
    <w:rsid w:val="00D8210A"/>
    <w:rsid w:val="00D824B5"/>
    <w:rsid w:val="00D82A7B"/>
    <w:rsid w:val="00D836C6"/>
    <w:rsid w:val="00D85219"/>
    <w:rsid w:val="00D86BB4"/>
    <w:rsid w:val="00D86D36"/>
    <w:rsid w:val="00D871C5"/>
    <w:rsid w:val="00D87A31"/>
    <w:rsid w:val="00D87C1F"/>
    <w:rsid w:val="00D87F80"/>
    <w:rsid w:val="00D90808"/>
    <w:rsid w:val="00D90C3E"/>
    <w:rsid w:val="00D90D67"/>
    <w:rsid w:val="00D92818"/>
    <w:rsid w:val="00D930EB"/>
    <w:rsid w:val="00D93DCE"/>
    <w:rsid w:val="00D94290"/>
    <w:rsid w:val="00D9429B"/>
    <w:rsid w:val="00D950DC"/>
    <w:rsid w:val="00D97E41"/>
    <w:rsid w:val="00DA1B70"/>
    <w:rsid w:val="00DA21C2"/>
    <w:rsid w:val="00DA2F29"/>
    <w:rsid w:val="00DA2F6E"/>
    <w:rsid w:val="00DA3685"/>
    <w:rsid w:val="00DA373E"/>
    <w:rsid w:val="00DA547B"/>
    <w:rsid w:val="00DA5826"/>
    <w:rsid w:val="00DA6209"/>
    <w:rsid w:val="00DA622F"/>
    <w:rsid w:val="00DA6975"/>
    <w:rsid w:val="00DA74B7"/>
    <w:rsid w:val="00DA78CF"/>
    <w:rsid w:val="00DA7E7A"/>
    <w:rsid w:val="00DB0821"/>
    <w:rsid w:val="00DB0FF5"/>
    <w:rsid w:val="00DB1C45"/>
    <w:rsid w:val="00DB2026"/>
    <w:rsid w:val="00DB2076"/>
    <w:rsid w:val="00DB349F"/>
    <w:rsid w:val="00DB379B"/>
    <w:rsid w:val="00DB4349"/>
    <w:rsid w:val="00DB7CE9"/>
    <w:rsid w:val="00DB7DEF"/>
    <w:rsid w:val="00DC0453"/>
    <w:rsid w:val="00DC048E"/>
    <w:rsid w:val="00DC10D4"/>
    <w:rsid w:val="00DC25EB"/>
    <w:rsid w:val="00DC2602"/>
    <w:rsid w:val="00DC5079"/>
    <w:rsid w:val="00DC6FC3"/>
    <w:rsid w:val="00DC766B"/>
    <w:rsid w:val="00DD065F"/>
    <w:rsid w:val="00DD106D"/>
    <w:rsid w:val="00DD10C1"/>
    <w:rsid w:val="00DD10C7"/>
    <w:rsid w:val="00DD1DC5"/>
    <w:rsid w:val="00DD2169"/>
    <w:rsid w:val="00DD2321"/>
    <w:rsid w:val="00DD2719"/>
    <w:rsid w:val="00DD2B35"/>
    <w:rsid w:val="00DD3DC9"/>
    <w:rsid w:val="00DD44C3"/>
    <w:rsid w:val="00DD4BCA"/>
    <w:rsid w:val="00DE03E6"/>
    <w:rsid w:val="00DE0D90"/>
    <w:rsid w:val="00DE21C4"/>
    <w:rsid w:val="00DE250A"/>
    <w:rsid w:val="00DE37CB"/>
    <w:rsid w:val="00DE3E83"/>
    <w:rsid w:val="00DE4E4F"/>
    <w:rsid w:val="00DE5B8A"/>
    <w:rsid w:val="00DE6AAF"/>
    <w:rsid w:val="00DE6C71"/>
    <w:rsid w:val="00DF0456"/>
    <w:rsid w:val="00DF1949"/>
    <w:rsid w:val="00DF1C1C"/>
    <w:rsid w:val="00DF1D40"/>
    <w:rsid w:val="00DF2124"/>
    <w:rsid w:val="00DF2B83"/>
    <w:rsid w:val="00DF3897"/>
    <w:rsid w:val="00DF3A21"/>
    <w:rsid w:val="00DF4524"/>
    <w:rsid w:val="00DF5255"/>
    <w:rsid w:val="00DF5BB3"/>
    <w:rsid w:val="00DF5ECD"/>
    <w:rsid w:val="00DF6A02"/>
    <w:rsid w:val="00DF6A8B"/>
    <w:rsid w:val="00E00B5E"/>
    <w:rsid w:val="00E00FCE"/>
    <w:rsid w:val="00E01719"/>
    <w:rsid w:val="00E026E6"/>
    <w:rsid w:val="00E04334"/>
    <w:rsid w:val="00E04FFD"/>
    <w:rsid w:val="00E053C6"/>
    <w:rsid w:val="00E0580F"/>
    <w:rsid w:val="00E11725"/>
    <w:rsid w:val="00E11BE2"/>
    <w:rsid w:val="00E12CC7"/>
    <w:rsid w:val="00E130DA"/>
    <w:rsid w:val="00E13879"/>
    <w:rsid w:val="00E150A1"/>
    <w:rsid w:val="00E16759"/>
    <w:rsid w:val="00E1700F"/>
    <w:rsid w:val="00E1720C"/>
    <w:rsid w:val="00E1786F"/>
    <w:rsid w:val="00E20D81"/>
    <w:rsid w:val="00E22B15"/>
    <w:rsid w:val="00E25805"/>
    <w:rsid w:val="00E26CCC"/>
    <w:rsid w:val="00E270FB"/>
    <w:rsid w:val="00E330FA"/>
    <w:rsid w:val="00E34480"/>
    <w:rsid w:val="00E34C83"/>
    <w:rsid w:val="00E3526B"/>
    <w:rsid w:val="00E35F17"/>
    <w:rsid w:val="00E40DCD"/>
    <w:rsid w:val="00E41133"/>
    <w:rsid w:val="00E421B8"/>
    <w:rsid w:val="00E424E9"/>
    <w:rsid w:val="00E42590"/>
    <w:rsid w:val="00E42ACB"/>
    <w:rsid w:val="00E43184"/>
    <w:rsid w:val="00E43CC9"/>
    <w:rsid w:val="00E4418A"/>
    <w:rsid w:val="00E450DC"/>
    <w:rsid w:val="00E45836"/>
    <w:rsid w:val="00E466F1"/>
    <w:rsid w:val="00E46B50"/>
    <w:rsid w:val="00E471CF"/>
    <w:rsid w:val="00E50CE5"/>
    <w:rsid w:val="00E51276"/>
    <w:rsid w:val="00E52093"/>
    <w:rsid w:val="00E527F2"/>
    <w:rsid w:val="00E54003"/>
    <w:rsid w:val="00E54182"/>
    <w:rsid w:val="00E55335"/>
    <w:rsid w:val="00E55AD6"/>
    <w:rsid w:val="00E55F94"/>
    <w:rsid w:val="00E56035"/>
    <w:rsid w:val="00E61051"/>
    <w:rsid w:val="00E63D4E"/>
    <w:rsid w:val="00E64661"/>
    <w:rsid w:val="00E64753"/>
    <w:rsid w:val="00E65B61"/>
    <w:rsid w:val="00E67D5A"/>
    <w:rsid w:val="00E70295"/>
    <w:rsid w:val="00E7256E"/>
    <w:rsid w:val="00E73E09"/>
    <w:rsid w:val="00E74065"/>
    <w:rsid w:val="00E755B3"/>
    <w:rsid w:val="00E76A4F"/>
    <w:rsid w:val="00E7761F"/>
    <w:rsid w:val="00E824F6"/>
    <w:rsid w:val="00E8394C"/>
    <w:rsid w:val="00E84D26"/>
    <w:rsid w:val="00E852C1"/>
    <w:rsid w:val="00E8604D"/>
    <w:rsid w:val="00E8654E"/>
    <w:rsid w:val="00E86B24"/>
    <w:rsid w:val="00E87B65"/>
    <w:rsid w:val="00E91A31"/>
    <w:rsid w:val="00E91B99"/>
    <w:rsid w:val="00E9233F"/>
    <w:rsid w:val="00E928EB"/>
    <w:rsid w:val="00E93478"/>
    <w:rsid w:val="00E937F1"/>
    <w:rsid w:val="00E93EDE"/>
    <w:rsid w:val="00E93F10"/>
    <w:rsid w:val="00E94318"/>
    <w:rsid w:val="00E94C1A"/>
    <w:rsid w:val="00E94F6B"/>
    <w:rsid w:val="00E966C2"/>
    <w:rsid w:val="00E97871"/>
    <w:rsid w:val="00EA01AF"/>
    <w:rsid w:val="00EA0371"/>
    <w:rsid w:val="00EA0C1D"/>
    <w:rsid w:val="00EA1E35"/>
    <w:rsid w:val="00EA1EF2"/>
    <w:rsid w:val="00EA24E1"/>
    <w:rsid w:val="00EA2E3D"/>
    <w:rsid w:val="00EA334F"/>
    <w:rsid w:val="00EA38BC"/>
    <w:rsid w:val="00EA47D6"/>
    <w:rsid w:val="00EA498C"/>
    <w:rsid w:val="00EA51EE"/>
    <w:rsid w:val="00EA636B"/>
    <w:rsid w:val="00EA6397"/>
    <w:rsid w:val="00EA68F2"/>
    <w:rsid w:val="00EA727D"/>
    <w:rsid w:val="00EA7304"/>
    <w:rsid w:val="00EA74FB"/>
    <w:rsid w:val="00EA7F1E"/>
    <w:rsid w:val="00EB13AC"/>
    <w:rsid w:val="00EB1BA6"/>
    <w:rsid w:val="00EB2488"/>
    <w:rsid w:val="00EB3707"/>
    <w:rsid w:val="00EB45CA"/>
    <w:rsid w:val="00EB46B3"/>
    <w:rsid w:val="00EB50B2"/>
    <w:rsid w:val="00EB6332"/>
    <w:rsid w:val="00EB6C2D"/>
    <w:rsid w:val="00EB7EF1"/>
    <w:rsid w:val="00EC07BD"/>
    <w:rsid w:val="00EC11C0"/>
    <w:rsid w:val="00EC12AD"/>
    <w:rsid w:val="00EC1FA6"/>
    <w:rsid w:val="00EC2095"/>
    <w:rsid w:val="00EC3B4C"/>
    <w:rsid w:val="00EC4F8D"/>
    <w:rsid w:val="00EC5B4D"/>
    <w:rsid w:val="00EC5BF2"/>
    <w:rsid w:val="00ED0916"/>
    <w:rsid w:val="00ED0B49"/>
    <w:rsid w:val="00ED1285"/>
    <w:rsid w:val="00ED266D"/>
    <w:rsid w:val="00ED2890"/>
    <w:rsid w:val="00ED2C2E"/>
    <w:rsid w:val="00ED33C1"/>
    <w:rsid w:val="00ED4476"/>
    <w:rsid w:val="00ED48F3"/>
    <w:rsid w:val="00ED5ABB"/>
    <w:rsid w:val="00ED6426"/>
    <w:rsid w:val="00ED6A90"/>
    <w:rsid w:val="00ED708A"/>
    <w:rsid w:val="00EE0A9F"/>
    <w:rsid w:val="00EE0D38"/>
    <w:rsid w:val="00EE0FE0"/>
    <w:rsid w:val="00EE1038"/>
    <w:rsid w:val="00EE243E"/>
    <w:rsid w:val="00EE2554"/>
    <w:rsid w:val="00EE3F03"/>
    <w:rsid w:val="00EE48D6"/>
    <w:rsid w:val="00EE54EF"/>
    <w:rsid w:val="00EE7B74"/>
    <w:rsid w:val="00EE7E1E"/>
    <w:rsid w:val="00EF04AB"/>
    <w:rsid w:val="00EF058F"/>
    <w:rsid w:val="00EF0D1D"/>
    <w:rsid w:val="00EF108A"/>
    <w:rsid w:val="00EF24EC"/>
    <w:rsid w:val="00EF26DC"/>
    <w:rsid w:val="00EF46AC"/>
    <w:rsid w:val="00EF5217"/>
    <w:rsid w:val="00EF5279"/>
    <w:rsid w:val="00EF582F"/>
    <w:rsid w:val="00EF6419"/>
    <w:rsid w:val="00EF6649"/>
    <w:rsid w:val="00EF6850"/>
    <w:rsid w:val="00EF6ED5"/>
    <w:rsid w:val="00EF7CD0"/>
    <w:rsid w:val="00F01933"/>
    <w:rsid w:val="00F02D0F"/>
    <w:rsid w:val="00F03EB0"/>
    <w:rsid w:val="00F06B18"/>
    <w:rsid w:val="00F07CA2"/>
    <w:rsid w:val="00F10F48"/>
    <w:rsid w:val="00F1179E"/>
    <w:rsid w:val="00F118B3"/>
    <w:rsid w:val="00F12AB3"/>
    <w:rsid w:val="00F13DB2"/>
    <w:rsid w:val="00F15474"/>
    <w:rsid w:val="00F165EF"/>
    <w:rsid w:val="00F174BB"/>
    <w:rsid w:val="00F178A7"/>
    <w:rsid w:val="00F17CEA"/>
    <w:rsid w:val="00F17DB1"/>
    <w:rsid w:val="00F20217"/>
    <w:rsid w:val="00F21A37"/>
    <w:rsid w:val="00F22F7D"/>
    <w:rsid w:val="00F2553C"/>
    <w:rsid w:val="00F26DF7"/>
    <w:rsid w:val="00F3247F"/>
    <w:rsid w:val="00F32ED7"/>
    <w:rsid w:val="00F33DBE"/>
    <w:rsid w:val="00F36ECA"/>
    <w:rsid w:val="00F36F8D"/>
    <w:rsid w:val="00F41A64"/>
    <w:rsid w:val="00F42530"/>
    <w:rsid w:val="00F4262D"/>
    <w:rsid w:val="00F43435"/>
    <w:rsid w:val="00F4389D"/>
    <w:rsid w:val="00F45D77"/>
    <w:rsid w:val="00F46F50"/>
    <w:rsid w:val="00F516C4"/>
    <w:rsid w:val="00F5228E"/>
    <w:rsid w:val="00F526CB"/>
    <w:rsid w:val="00F52BF7"/>
    <w:rsid w:val="00F534B9"/>
    <w:rsid w:val="00F54578"/>
    <w:rsid w:val="00F55AF9"/>
    <w:rsid w:val="00F55CE8"/>
    <w:rsid w:val="00F56695"/>
    <w:rsid w:val="00F60877"/>
    <w:rsid w:val="00F622F0"/>
    <w:rsid w:val="00F62A9B"/>
    <w:rsid w:val="00F63819"/>
    <w:rsid w:val="00F644E4"/>
    <w:rsid w:val="00F648B3"/>
    <w:rsid w:val="00F66B5B"/>
    <w:rsid w:val="00F677A2"/>
    <w:rsid w:val="00F719C0"/>
    <w:rsid w:val="00F71DD1"/>
    <w:rsid w:val="00F725C2"/>
    <w:rsid w:val="00F728E5"/>
    <w:rsid w:val="00F74312"/>
    <w:rsid w:val="00F756C6"/>
    <w:rsid w:val="00F7711E"/>
    <w:rsid w:val="00F77CFE"/>
    <w:rsid w:val="00F821E8"/>
    <w:rsid w:val="00F828D0"/>
    <w:rsid w:val="00F839A7"/>
    <w:rsid w:val="00F841BC"/>
    <w:rsid w:val="00F841CB"/>
    <w:rsid w:val="00F84AF5"/>
    <w:rsid w:val="00F84D20"/>
    <w:rsid w:val="00F85092"/>
    <w:rsid w:val="00F8645C"/>
    <w:rsid w:val="00F86E7B"/>
    <w:rsid w:val="00F870C9"/>
    <w:rsid w:val="00F873B7"/>
    <w:rsid w:val="00F90E5A"/>
    <w:rsid w:val="00F91F69"/>
    <w:rsid w:val="00F925D7"/>
    <w:rsid w:val="00F93090"/>
    <w:rsid w:val="00F936BB"/>
    <w:rsid w:val="00F96788"/>
    <w:rsid w:val="00F96D43"/>
    <w:rsid w:val="00F9702D"/>
    <w:rsid w:val="00FA0620"/>
    <w:rsid w:val="00FA0D4F"/>
    <w:rsid w:val="00FA1B7D"/>
    <w:rsid w:val="00FA1EE0"/>
    <w:rsid w:val="00FA29BE"/>
    <w:rsid w:val="00FA316C"/>
    <w:rsid w:val="00FA3186"/>
    <w:rsid w:val="00FA34F0"/>
    <w:rsid w:val="00FA3606"/>
    <w:rsid w:val="00FA51A5"/>
    <w:rsid w:val="00FA57F5"/>
    <w:rsid w:val="00FA7025"/>
    <w:rsid w:val="00FA7470"/>
    <w:rsid w:val="00FB00F5"/>
    <w:rsid w:val="00FB0263"/>
    <w:rsid w:val="00FB0F85"/>
    <w:rsid w:val="00FB26A3"/>
    <w:rsid w:val="00FB37F6"/>
    <w:rsid w:val="00FB4CE6"/>
    <w:rsid w:val="00FB4D36"/>
    <w:rsid w:val="00FB5BE6"/>
    <w:rsid w:val="00FB66DF"/>
    <w:rsid w:val="00FB6CDE"/>
    <w:rsid w:val="00FC0BAA"/>
    <w:rsid w:val="00FC1353"/>
    <w:rsid w:val="00FC1624"/>
    <w:rsid w:val="00FC1D0B"/>
    <w:rsid w:val="00FC2A73"/>
    <w:rsid w:val="00FC2B16"/>
    <w:rsid w:val="00FC2D5E"/>
    <w:rsid w:val="00FC2ED7"/>
    <w:rsid w:val="00FC3225"/>
    <w:rsid w:val="00FC3C45"/>
    <w:rsid w:val="00FC4C4E"/>
    <w:rsid w:val="00FC57AD"/>
    <w:rsid w:val="00FC5D71"/>
    <w:rsid w:val="00FC5E45"/>
    <w:rsid w:val="00FC65A3"/>
    <w:rsid w:val="00FC704E"/>
    <w:rsid w:val="00FC70DA"/>
    <w:rsid w:val="00FD035F"/>
    <w:rsid w:val="00FD03DA"/>
    <w:rsid w:val="00FD0757"/>
    <w:rsid w:val="00FD2B01"/>
    <w:rsid w:val="00FD4B2B"/>
    <w:rsid w:val="00FD6710"/>
    <w:rsid w:val="00FD6E15"/>
    <w:rsid w:val="00FD70DC"/>
    <w:rsid w:val="00FD7522"/>
    <w:rsid w:val="00FD77B1"/>
    <w:rsid w:val="00FD7B57"/>
    <w:rsid w:val="00FE0034"/>
    <w:rsid w:val="00FE175B"/>
    <w:rsid w:val="00FE2903"/>
    <w:rsid w:val="00FE314D"/>
    <w:rsid w:val="00FE3DF3"/>
    <w:rsid w:val="00FE450D"/>
    <w:rsid w:val="00FE4B1F"/>
    <w:rsid w:val="00FE4C3D"/>
    <w:rsid w:val="00FE4E28"/>
    <w:rsid w:val="00FE5116"/>
    <w:rsid w:val="00FE5AD1"/>
    <w:rsid w:val="00FE659F"/>
    <w:rsid w:val="00FE6820"/>
    <w:rsid w:val="00FE7951"/>
    <w:rsid w:val="00FF01F2"/>
    <w:rsid w:val="00FF0DE5"/>
    <w:rsid w:val="00FF4B1C"/>
    <w:rsid w:val="00FF4D10"/>
    <w:rsid w:val="00FF5C44"/>
    <w:rsid w:val="00FF5E67"/>
    <w:rsid w:val="00FF6C73"/>
    <w:rsid w:val="00FF6D97"/>
    <w:rsid w:val="00FF77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061A22"/>
  <w15:chartTrackingRefBased/>
  <w15:docId w15:val="{C64919DB-3F77-4694-B177-3DF35A4FA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310A"/>
    <w:pPr>
      <w:spacing w:after="0" w:line="276" w:lineRule="auto"/>
      <w:jc w:val="both"/>
    </w:pPr>
    <w:rPr>
      <w:rFonts w:ascii="Arial" w:eastAsia="Times New Roman" w:hAnsi="Arial" w:cs="Arial"/>
      <w:lang w:eastAsia="pt-BR"/>
    </w:rPr>
  </w:style>
  <w:style w:type="paragraph" w:styleId="Ttulo1">
    <w:name w:val="heading 1"/>
    <w:basedOn w:val="Normal"/>
    <w:next w:val="Normal"/>
    <w:link w:val="Ttulo1Char"/>
    <w:autoRedefine/>
    <w:uiPriority w:val="9"/>
    <w:qFormat/>
    <w:rsid w:val="00E84D26"/>
    <w:pPr>
      <w:keepNext/>
      <w:keepLines/>
      <w:numPr>
        <w:numId w:val="1"/>
      </w:numPr>
      <w:pBdr>
        <w:top w:val="single" w:sz="4" w:space="1" w:color="5B9BD5" w:themeColor="accent1"/>
        <w:left w:val="single" w:sz="4" w:space="4" w:color="5B9BD5" w:themeColor="accent1"/>
        <w:bottom w:val="single" w:sz="4" w:space="1" w:color="5B9BD5" w:themeColor="accent1"/>
        <w:right w:val="single" w:sz="4" w:space="4" w:color="5B9BD5" w:themeColor="accent1"/>
      </w:pBdr>
      <w:shd w:val="solid" w:color="002060" w:fill="1F3864" w:themeFill="accent5" w:themeFillShade="80"/>
      <w:tabs>
        <w:tab w:val="left" w:pos="284"/>
      </w:tabs>
      <w:spacing w:before="120" w:after="120" w:line="240" w:lineRule="auto"/>
      <w:ind w:right="-143"/>
      <w:outlineLvl w:val="0"/>
    </w:pPr>
    <w:rPr>
      <w:rFonts w:eastAsiaTheme="majorEastAsia"/>
      <w:b/>
      <w:bCs/>
      <w:szCs w:val="20"/>
    </w:rPr>
  </w:style>
  <w:style w:type="paragraph" w:styleId="Ttulo2">
    <w:name w:val="heading 2"/>
    <w:basedOn w:val="Normal"/>
    <w:next w:val="Normal"/>
    <w:link w:val="Ttulo2Char"/>
    <w:uiPriority w:val="9"/>
    <w:unhideWhenUsed/>
    <w:qFormat/>
    <w:rsid w:val="00F22F7D"/>
    <w:pPr>
      <w:keepNext/>
      <w:keepLines/>
      <w:numPr>
        <w:ilvl w:val="1"/>
        <w:numId w:val="1"/>
      </w:numPr>
      <w:tabs>
        <w:tab w:val="left" w:pos="426"/>
      </w:tabs>
      <w:spacing w:before="120" w:after="120" w:line="240" w:lineRule="auto"/>
      <w:ind w:left="578" w:hanging="578"/>
      <w:outlineLvl w:val="1"/>
    </w:pPr>
    <w:rPr>
      <w:rFonts w:eastAsiaTheme="majorEastAsia"/>
      <w:b/>
      <w:szCs w:val="20"/>
    </w:rPr>
  </w:style>
  <w:style w:type="paragraph" w:styleId="Ttulo3">
    <w:name w:val="heading 3"/>
    <w:basedOn w:val="Normal"/>
    <w:next w:val="Normal"/>
    <w:link w:val="Ttulo3Char"/>
    <w:uiPriority w:val="9"/>
    <w:unhideWhenUsed/>
    <w:qFormat/>
    <w:rsid w:val="004607C7"/>
    <w:pPr>
      <w:keepNext/>
      <w:keepLines/>
      <w:numPr>
        <w:ilvl w:val="2"/>
        <w:numId w:val="1"/>
      </w:numPr>
      <w:tabs>
        <w:tab w:val="left" w:pos="0"/>
        <w:tab w:val="left" w:pos="851"/>
      </w:tabs>
      <w:spacing w:before="120" w:after="120" w:line="360" w:lineRule="auto"/>
      <w:outlineLvl w:val="2"/>
    </w:pPr>
    <w:rPr>
      <w:rFonts w:eastAsiaTheme="minorEastAsia"/>
      <w:szCs w:val="20"/>
    </w:rPr>
  </w:style>
  <w:style w:type="paragraph" w:styleId="Ttulo4">
    <w:name w:val="heading 4"/>
    <w:basedOn w:val="Normal"/>
    <w:next w:val="Normal"/>
    <w:link w:val="Ttulo4Char"/>
    <w:uiPriority w:val="9"/>
    <w:unhideWhenUsed/>
    <w:qFormat/>
    <w:rsid w:val="003C3436"/>
    <w:pPr>
      <w:keepNext/>
      <w:keepLines/>
      <w:numPr>
        <w:ilvl w:val="3"/>
        <w:numId w:val="1"/>
      </w:numPr>
      <w:spacing w:before="40"/>
      <w:outlineLvl w:val="3"/>
    </w:pPr>
    <w:rPr>
      <w:rFonts w:eastAsiaTheme="majorEastAsia"/>
    </w:rPr>
  </w:style>
  <w:style w:type="paragraph" w:styleId="Ttulo5">
    <w:name w:val="heading 5"/>
    <w:basedOn w:val="Normal"/>
    <w:next w:val="Normal"/>
    <w:link w:val="Ttulo5Char"/>
    <w:qFormat/>
    <w:rsid w:val="0014300A"/>
    <w:pPr>
      <w:numPr>
        <w:ilvl w:val="4"/>
        <w:numId w:val="1"/>
      </w:numPr>
      <w:spacing w:before="240" w:after="60" w:line="240" w:lineRule="auto"/>
      <w:outlineLvl w:val="4"/>
    </w:pPr>
    <w:rPr>
      <w:szCs w:val="20"/>
    </w:rPr>
  </w:style>
  <w:style w:type="paragraph" w:styleId="Ttulo6">
    <w:name w:val="heading 6"/>
    <w:basedOn w:val="Normal"/>
    <w:next w:val="Normal"/>
    <w:link w:val="Ttulo6Char"/>
    <w:uiPriority w:val="9"/>
    <w:semiHidden/>
    <w:unhideWhenUsed/>
    <w:qFormat/>
    <w:rsid w:val="0014300A"/>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har"/>
    <w:uiPriority w:val="9"/>
    <w:semiHidden/>
    <w:unhideWhenUsed/>
    <w:qFormat/>
    <w:rsid w:val="0014300A"/>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har"/>
    <w:uiPriority w:val="9"/>
    <w:semiHidden/>
    <w:unhideWhenUsed/>
    <w:qFormat/>
    <w:rsid w:val="0014300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14300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E84D26"/>
    <w:rPr>
      <w:rFonts w:ascii="Arial" w:eastAsiaTheme="majorEastAsia" w:hAnsi="Arial" w:cs="Arial"/>
      <w:b/>
      <w:bCs/>
      <w:szCs w:val="20"/>
      <w:shd w:val="solid" w:color="002060" w:fill="1F3864" w:themeFill="accent5" w:themeFillShade="80"/>
      <w:lang w:eastAsia="pt-BR"/>
    </w:rPr>
  </w:style>
  <w:style w:type="character" w:customStyle="1" w:styleId="Ttulo2Char">
    <w:name w:val="Título 2 Char"/>
    <w:basedOn w:val="Fontepargpadro"/>
    <w:link w:val="Ttulo2"/>
    <w:uiPriority w:val="9"/>
    <w:rsid w:val="00F22F7D"/>
    <w:rPr>
      <w:rFonts w:ascii="Arial" w:eastAsiaTheme="majorEastAsia" w:hAnsi="Arial" w:cs="Arial"/>
      <w:b/>
      <w:szCs w:val="20"/>
      <w:lang w:eastAsia="pt-BR"/>
    </w:rPr>
  </w:style>
  <w:style w:type="character" w:customStyle="1" w:styleId="Ttulo3Char">
    <w:name w:val="Título 3 Char"/>
    <w:basedOn w:val="Fontepargpadro"/>
    <w:link w:val="Ttulo3"/>
    <w:uiPriority w:val="9"/>
    <w:rsid w:val="004607C7"/>
    <w:rPr>
      <w:rFonts w:ascii="Arial" w:eastAsiaTheme="minorEastAsia" w:hAnsi="Arial" w:cs="Arial"/>
      <w:szCs w:val="20"/>
      <w:lang w:eastAsia="pt-BR"/>
    </w:rPr>
  </w:style>
  <w:style w:type="character" w:customStyle="1" w:styleId="Ttulo4Char">
    <w:name w:val="Título 4 Char"/>
    <w:basedOn w:val="Fontepargpadro"/>
    <w:link w:val="Ttulo4"/>
    <w:uiPriority w:val="9"/>
    <w:rsid w:val="003C3436"/>
    <w:rPr>
      <w:rFonts w:ascii="Arial" w:eastAsiaTheme="majorEastAsia" w:hAnsi="Arial" w:cs="Arial"/>
      <w:lang w:eastAsia="pt-BR"/>
    </w:rPr>
  </w:style>
  <w:style w:type="character" w:customStyle="1" w:styleId="Ttulo5Char">
    <w:name w:val="Título 5 Char"/>
    <w:basedOn w:val="Fontepargpadro"/>
    <w:link w:val="Ttulo5"/>
    <w:rsid w:val="0014300A"/>
    <w:rPr>
      <w:rFonts w:ascii="Arial" w:eastAsia="Times New Roman" w:hAnsi="Arial" w:cs="Arial"/>
      <w:szCs w:val="20"/>
      <w:lang w:eastAsia="pt-BR"/>
    </w:rPr>
  </w:style>
  <w:style w:type="character" w:customStyle="1" w:styleId="Ttulo6Char">
    <w:name w:val="Título 6 Char"/>
    <w:basedOn w:val="Fontepargpadro"/>
    <w:link w:val="Ttulo6"/>
    <w:uiPriority w:val="9"/>
    <w:semiHidden/>
    <w:rsid w:val="0014300A"/>
    <w:rPr>
      <w:rFonts w:asciiTheme="majorHAnsi" w:eastAsiaTheme="majorEastAsia" w:hAnsiTheme="majorHAnsi" w:cstheme="majorBidi"/>
      <w:color w:val="1F4D78" w:themeColor="accent1" w:themeShade="7F"/>
      <w:lang w:eastAsia="pt-BR"/>
    </w:rPr>
  </w:style>
  <w:style w:type="character" w:customStyle="1" w:styleId="Ttulo7Char">
    <w:name w:val="Título 7 Char"/>
    <w:basedOn w:val="Fontepargpadro"/>
    <w:link w:val="Ttulo7"/>
    <w:uiPriority w:val="9"/>
    <w:semiHidden/>
    <w:rsid w:val="0014300A"/>
    <w:rPr>
      <w:rFonts w:asciiTheme="majorHAnsi" w:eastAsiaTheme="majorEastAsia" w:hAnsiTheme="majorHAnsi" w:cstheme="majorBidi"/>
      <w:i/>
      <w:iCs/>
      <w:color w:val="1F4D78" w:themeColor="accent1" w:themeShade="7F"/>
      <w:lang w:eastAsia="pt-BR"/>
    </w:rPr>
  </w:style>
  <w:style w:type="character" w:customStyle="1" w:styleId="Ttulo8Char">
    <w:name w:val="Título 8 Char"/>
    <w:basedOn w:val="Fontepargpadro"/>
    <w:link w:val="Ttulo8"/>
    <w:uiPriority w:val="9"/>
    <w:semiHidden/>
    <w:rsid w:val="0014300A"/>
    <w:rPr>
      <w:rFonts w:asciiTheme="majorHAnsi" w:eastAsiaTheme="majorEastAsia" w:hAnsiTheme="majorHAnsi" w:cstheme="majorBidi"/>
      <w:color w:val="272727" w:themeColor="text1" w:themeTint="D8"/>
      <w:sz w:val="21"/>
      <w:szCs w:val="21"/>
      <w:lang w:eastAsia="pt-BR"/>
    </w:rPr>
  </w:style>
  <w:style w:type="character" w:customStyle="1" w:styleId="Ttulo9Char">
    <w:name w:val="Título 9 Char"/>
    <w:basedOn w:val="Fontepargpadro"/>
    <w:link w:val="Ttulo9"/>
    <w:uiPriority w:val="9"/>
    <w:semiHidden/>
    <w:rsid w:val="0014300A"/>
    <w:rPr>
      <w:rFonts w:asciiTheme="majorHAnsi" w:eastAsiaTheme="majorEastAsia" w:hAnsiTheme="majorHAnsi" w:cstheme="majorBidi"/>
      <w:i/>
      <w:iCs/>
      <w:color w:val="272727" w:themeColor="text1" w:themeTint="D8"/>
      <w:sz w:val="21"/>
      <w:szCs w:val="21"/>
      <w:lang w:eastAsia="pt-BR"/>
    </w:rPr>
  </w:style>
  <w:style w:type="paragraph" w:styleId="Cabealho">
    <w:name w:val="header"/>
    <w:basedOn w:val="Normal"/>
    <w:link w:val="CabealhoChar"/>
    <w:uiPriority w:val="99"/>
    <w:unhideWhenUsed/>
    <w:rsid w:val="0037185B"/>
    <w:pPr>
      <w:tabs>
        <w:tab w:val="center" w:pos="4252"/>
        <w:tab w:val="right" w:pos="8504"/>
      </w:tabs>
      <w:spacing w:line="240" w:lineRule="auto"/>
    </w:pPr>
  </w:style>
  <w:style w:type="character" w:customStyle="1" w:styleId="CabealhoChar">
    <w:name w:val="Cabeçalho Char"/>
    <w:basedOn w:val="Fontepargpadro"/>
    <w:link w:val="Cabealho"/>
    <w:uiPriority w:val="99"/>
    <w:rsid w:val="0037185B"/>
    <w:rPr>
      <w:rFonts w:ascii="Calibri" w:eastAsia="Times New Roman" w:hAnsi="Calibri" w:cs="Times New Roman"/>
      <w:lang w:eastAsia="pt-BR"/>
    </w:rPr>
  </w:style>
  <w:style w:type="paragraph" w:styleId="Rodap">
    <w:name w:val="footer"/>
    <w:basedOn w:val="Normal"/>
    <w:link w:val="RodapChar"/>
    <w:uiPriority w:val="99"/>
    <w:unhideWhenUsed/>
    <w:rsid w:val="0037185B"/>
    <w:pPr>
      <w:tabs>
        <w:tab w:val="center" w:pos="4252"/>
        <w:tab w:val="right" w:pos="8504"/>
      </w:tabs>
      <w:spacing w:line="240" w:lineRule="auto"/>
    </w:pPr>
  </w:style>
  <w:style w:type="character" w:customStyle="1" w:styleId="RodapChar">
    <w:name w:val="Rodapé Char"/>
    <w:basedOn w:val="Fontepargpadro"/>
    <w:link w:val="Rodap"/>
    <w:uiPriority w:val="99"/>
    <w:rsid w:val="0037185B"/>
    <w:rPr>
      <w:rFonts w:ascii="Calibri" w:eastAsia="Times New Roman" w:hAnsi="Calibri" w:cs="Times New Roman"/>
      <w:lang w:eastAsia="pt-BR"/>
    </w:rPr>
  </w:style>
  <w:style w:type="table" w:styleId="Tabelacomgrade">
    <w:name w:val="Table Grid"/>
    <w:basedOn w:val="Tabelanormal"/>
    <w:uiPriority w:val="59"/>
    <w:rsid w:val="0037185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abealhodoSumrio">
    <w:name w:val="TOC Heading"/>
    <w:basedOn w:val="Ttulo1"/>
    <w:next w:val="Normal"/>
    <w:uiPriority w:val="39"/>
    <w:unhideWhenUsed/>
    <w:qFormat/>
    <w:rsid w:val="00BE0EA8"/>
    <w:pPr>
      <w:numPr>
        <w:numId w:val="0"/>
      </w:numPr>
      <w:spacing w:before="240" w:after="0" w:line="259" w:lineRule="auto"/>
      <w:outlineLvl w:val="9"/>
    </w:pPr>
    <w:rPr>
      <w:rFonts w:asciiTheme="majorHAnsi" w:hAnsiTheme="majorHAnsi" w:cstheme="majorBidi"/>
      <w:b w:val="0"/>
      <w:bCs w:val="0"/>
      <w:color w:val="2E74B5" w:themeColor="accent1" w:themeShade="BF"/>
      <w:sz w:val="32"/>
      <w:szCs w:val="32"/>
    </w:rPr>
  </w:style>
  <w:style w:type="paragraph" w:styleId="Sumrio1">
    <w:name w:val="toc 1"/>
    <w:basedOn w:val="Normal"/>
    <w:next w:val="Normal"/>
    <w:autoRedefine/>
    <w:uiPriority w:val="39"/>
    <w:unhideWhenUsed/>
    <w:rsid w:val="00574BEF"/>
    <w:pPr>
      <w:tabs>
        <w:tab w:val="left" w:pos="284"/>
        <w:tab w:val="right" w:leader="dot" w:pos="8494"/>
      </w:tabs>
      <w:spacing w:after="100"/>
    </w:pPr>
  </w:style>
  <w:style w:type="paragraph" w:styleId="Sumrio2">
    <w:name w:val="toc 2"/>
    <w:basedOn w:val="Normal"/>
    <w:next w:val="Normal"/>
    <w:autoRedefine/>
    <w:uiPriority w:val="39"/>
    <w:unhideWhenUsed/>
    <w:rsid w:val="00BE0EA8"/>
    <w:pPr>
      <w:spacing w:after="100"/>
      <w:ind w:left="220"/>
    </w:pPr>
  </w:style>
  <w:style w:type="paragraph" w:styleId="Sumrio3">
    <w:name w:val="toc 3"/>
    <w:basedOn w:val="Normal"/>
    <w:next w:val="Normal"/>
    <w:autoRedefine/>
    <w:uiPriority w:val="39"/>
    <w:unhideWhenUsed/>
    <w:rsid w:val="00BE0EA8"/>
    <w:pPr>
      <w:spacing w:after="100"/>
      <w:ind w:left="440"/>
    </w:pPr>
  </w:style>
  <w:style w:type="character" w:styleId="Hyperlink">
    <w:name w:val="Hyperlink"/>
    <w:basedOn w:val="Fontepargpadro"/>
    <w:uiPriority w:val="99"/>
    <w:unhideWhenUsed/>
    <w:rsid w:val="00BE0EA8"/>
    <w:rPr>
      <w:color w:val="0563C1" w:themeColor="hyperlink"/>
      <w:u w:val="single"/>
    </w:rPr>
  </w:style>
  <w:style w:type="character" w:styleId="Refdecomentrio">
    <w:name w:val="annotation reference"/>
    <w:basedOn w:val="Fontepargpadro"/>
    <w:uiPriority w:val="99"/>
    <w:semiHidden/>
    <w:unhideWhenUsed/>
    <w:rsid w:val="00AA67AA"/>
    <w:rPr>
      <w:sz w:val="16"/>
      <w:szCs w:val="16"/>
    </w:rPr>
  </w:style>
  <w:style w:type="paragraph" w:styleId="Textodecomentrio">
    <w:name w:val="annotation text"/>
    <w:basedOn w:val="Normal"/>
    <w:link w:val="TextodecomentrioChar"/>
    <w:uiPriority w:val="99"/>
    <w:unhideWhenUsed/>
    <w:rsid w:val="00AA67AA"/>
    <w:pPr>
      <w:spacing w:line="240" w:lineRule="auto"/>
    </w:pPr>
    <w:rPr>
      <w:sz w:val="20"/>
      <w:szCs w:val="20"/>
    </w:rPr>
  </w:style>
  <w:style w:type="character" w:customStyle="1" w:styleId="TextodecomentrioChar">
    <w:name w:val="Texto de comentário Char"/>
    <w:basedOn w:val="Fontepargpadro"/>
    <w:link w:val="Textodecomentrio"/>
    <w:uiPriority w:val="99"/>
    <w:rsid w:val="00AA67AA"/>
    <w:rPr>
      <w:rFonts w:ascii="Calibri" w:eastAsia="Times New Roman" w:hAnsi="Calibri"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AA67AA"/>
    <w:rPr>
      <w:b/>
      <w:bCs/>
    </w:rPr>
  </w:style>
  <w:style w:type="character" w:customStyle="1" w:styleId="AssuntodocomentrioChar">
    <w:name w:val="Assunto do comentário Char"/>
    <w:basedOn w:val="TextodecomentrioChar"/>
    <w:link w:val="Assuntodocomentrio"/>
    <w:uiPriority w:val="99"/>
    <w:semiHidden/>
    <w:rsid w:val="00AA67AA"/>
    <w:rPr>
      <w:rFonts w:ascii="Calibri" w:eastAsia="Times New Roman" w:hAnsi="Calibri" w:cs="Times New Roman"/>
      <w:b/>
      <w:bCs/>
      <w:sz w:val="20"/>
      <w:szCs w:val="20"/>
      <w:lang w:eastAsia="pt-BR"/>
    </w:rPr>
  </w:style>
  <w:style w:type="paragraph" w:styleId="Textodebalo">
    <w:name w:val="Balloon Text"/>
    <w:basedOn w:val="Normal"/>
    <w:link w:val="TextodebaloChar"/>
    <w:uiPriority w:val="99"/>
    <w:semiHidden/>
    <w:unhideWhenUsed/>
    <w:rsid w:val="00AA67AA"/>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AA67AA"/>
    <w:rPr>
      <w:rFonts w:ascii="Segoe UI" w:eastAsia="Times New Roman" w:hAnsi="Segoe UI" w:cs="Segoe UI"/>
      <w:sz w:val="18"/>
      <w:szCs w:val="18"/>
      <w:lang w:eastAsia="pt-BR"/>
    </w:rPr>
  </w:style>
  <w:style w:type="paragraph" w:styleId="PargrafodaLista">
    <w:name w:val="List Paragraph"/>
    <w:basedOn w:val="Normal"/>
    <w:link w:val="PargrafodaListaChar"/>
    <w:uiPriority w:val="34"/>
    <w:qFormat/>
    <w:rsid w:val="00C1003E"/>
    <w:pPr>
      <w:spacing w:before="120" w:after="120" w:line="360" w:lineRule="auto"/>
      <w:ind w:firstLine="709"/>
      <w:contextualSpacing/>
    </w:pPr>
  </w:style>
  <w:style w:type="paragraph" w:styleId="Reviso">
    <w:name w:val="Revision"/>
    <w:hidden/>
    <w:uiPriority w:val="99"/>
    <w:semiHidden/>
    <w:rsid w:val="00C86FEE"/>
    <w:pPr>
      <w:spacing w:after="0" w:line="240" w:lineRule="auto"/>
    </w:pPr>
    <w:rPr>
      <w:rFonts w:ascii="Calibri" w:eastAsia="Times New Roman" w:hAnsi="Calibri" w:cs="Times New Roman"/>
      <w:lang w:eastAsia="pt-BR"/>
    </w:rPr>
  </w:style>
  <w:style w:type="paragraph" w:customStyle="1" w:styleId="MarcadorLetra">
    <w:name w:val="Marcador Letra"/>
    <w:basedOn w:val="PargrafodaLista"/>
    <w:link w:val="MarcadorLetraChar"/>
    <w:qFormat/>
    <w:rsid w:val="00815250"/>
    <w:pPr>
      <w:numPr>
        <w:numId w:val="2"/>
      </w:numPr>
      <w:ind w:left="709"/>
    </w:pPr>
    <w:rPr>
      <w:rFonts w:eastAsiaTheme="minorHAnsi"/>
    </w:rPr>
  </w:style>
  <w:style w:type="paragraph" w:styleId="Legenda">
    <w:name w:val="caption"/>
    <w:basedOn w:val="Normal"/>
    <w:next w:val="Normal"/>
    <w:uiPriority w:val="35"/>
    <w:unhideWhenUsed/>
    <w:qFormat/>
    <w:rsid w:val="00027535"/>
    <w:pPr>
      <w:spacing w:line="360" w:lineRule="auto"/>
      <w:jc w:val="center"/>
    </w:pPr>
    <w:rPr>
      <w:b/>
      <w:iCs/>
      <w:color w:val="1F4E79" w:themeColor="accent1" w:themeShade="80"/>
      <w:sz w:val="18"/>
      <w:szCs w:val="18"/>
    </w:rPr>
  </w:style>
  <w:style w:type="character" w:customStyle="1" w:styleId="PargrafodaListaChar">
    <w:name w:val="Parágrafo da Lista Char"/>
    <w:basedOn w:val="Fontepargpadro"/>
    <w:link w:val="PargrafodaLista"/>
    <w:uiPriority w:val="34"/>
    <w:rsid w:val="00C1003E"/>
    <w:rPr>
      <w:rFonts w:ascii="Arial" w:eastAsia="Times New Roman" w:hAnsi="Arial" w:cs="Arial"/>
      <w:lang w:eastAsia="pt-BR"/>
    </w:rPr>
  </w:style>
  <w:style w:type="character" w:customStyle="1" w:styleId="MarcadorLetraChar">
    <w:name w:val="Marcador Letra Char"/>
    <w:basedOn w:val="PargrafodaListaChar"/>
    <w:link w:val="MarcadorLetra"/>
    <w:rsid w:val="00815250"/>
    <w:rPr>
      <w:rFonts w:ascii="Arial" w:eastAsia="Times New Roman" w:hAnsi="Arial" w:cs="Arial"/>
      <w:lang w:eastAsia="pt-BR"/>
    </w:rPr>
  </w:style>
  <w:style w:type="paragraph" w:customStyle="1" w:styleId="MarcadorSimbolo">
    <w:name w:val="Marcador Simbolo"/>
    <w:basedOn w:val="Normal"/>
    <w:link w:val="MarcadorSimboloChar"/>
    <w:qFormat/>
    <w:rsid w:val="000A647B"/>
    <w:pPr>
      <w:numPr>
        <w:numId w:val="4"/>
      </w:numPr>
      <w:spacing w:line="360" w:lineRule="auto"/>
      <w:ind w:left="851" w:hanging="426"/>
    </w:pPr>
    <w:rPr>
      <w:rFonts w:eastAsiaTheme="minorHAnsi"/>
    </w:rPr>
  </w:style>
  <w:style w:type="character" w:customStyle="1" w:styleId="MarcadorSimboloChar">
    <w:name w:val="Marcador Simbolo Char"/>
    <w:basedOn w:val="Fontepargpadro"/>
    <w:link w:val="MarcadorSimbolo"/>
    <w:rsid w:val="000A647B"/>
    <w:rPr>
      <w:rFonts w:ascii="Arial" w:hAnsi="Arial" w:cs="Arial"/>
      <w:lang w:eastAsia="pt-BR"/>
    </w:rPr>
  </w:style>
  <w:style w:type="paragraph" w:customStyle="1" w:styleId="bullet">
    <w:name w:val="bullet"/>
    <w:basedOn w:val="Normal"/>
    <w:link w:val="bulletChar"/>
    <w:qFormat/>
    <w:rsid w:val="00CC1C6B"/>
    <w:pPr>
      <w:spacing w:after="120" w:line="360" w:lineRule="auto"/>
      <w:ind w:left="788" w:hanging="360"/>
      <w:contextualSpacing/>
    </w:pPr>
    <w:rPr>
      <w:rFonts w:ascii="Corbel" w:eastAsiaTheme="minorHAnsi" w:hAnsi="Corbel" w:cstheme="minorBidi"/>
      <w:sz w:val="20"/>
      <w:lang w:eastAsia="en-US"/>
    </w:rPr>
  </w:style>
  <w:style w:type="character" w:customStyle="1" w:styleId="bulletChar">
    <w:name w:val="bullet Char"/>
    <w:link w:val="bullet"/>
    <w:rsid w:val="00CC1C6B"/>
    <w:rPr>
      <w:rFonts w:ascii="Corbel" w:hAnsi="Corbel"/>
      <w:sz w:val="20"/>
    </w:rPr>
  </w:style>
  <w:style w:type="paragraph" w:customStyle="1" w:styleId="TextoeXe">
    <w:name w:val="Texto eXe"/>
    <w:basedOn w:val="Normal"/>
    <w:link w:val="TextoeXeChar"/>
    <w:qFormat/>
    <w:rsid w:val="00C16008"/>
    <w:pPr>
      <w:spacing w:before="120" w:after="120" w:line="360" w:lineRule="auto"/>
      <w:ind w:left="1134"/>
    </w:pPr>
    <w:rPr>
      <w:rFonts w:ascii="Tahoma" w:hAnsi="Tahoma" w:cs="Times New Roman"/>
      <w:spacing w:val="24"/>
      <w:sz w:val="20"/>
      <w:szCs w:val="20"/>
    </w:rPr>
  </w:style>
  <w:style w:type="character" w:customStyle="1" w:styleId="TextoeXeChar">
    <w:name w:val="Texto eXe Char"/>
    <w:link w:val="TextoeXe"/>
    <w:rsid w:val="00C16008"/>
    <w:rPr>
      <w:rFonts w:ascii="Tahoma" w:eastAsia="Times New Roman" w:hAnsi="Tahoma" w:cs="Times New Roman"/>
      <w:spacing w:val="24"/>
      <w:sz w:val="20"/>
      <w:szCs w:val="20"/>
      <w:lang w:eastAsia="pt-BR"/>
    </w:rPr>
  </w:style>
  <w:style w:type="character" w:styleId="Forte">
    <w:name w:val="Strong"/>
    <w:basedOn w:val="Fontepargpadro"/>
    <w:uiPriority w:val="22"/>
    <w:qFormat/>
    <w:rsid w:val="00505E9A"/>
    <w:rPr>
      <w:b/>
      <w:bCs/>
    </w:rPr>
  </w:style>
  <w:style w:type="paragraph" w:customStyle="1" w:styleId="A060668">
    <w:name w:val="_A060668"/>
    <w:rsid w:val="00CD4543"/>
    <w:pPr>
      <w:widowControl w:val="0"/>
      <w:spacing w:after="0" w:line="276" w:lineRule="auto"/>
      <w:ind w:left="720" w:firstLine="709"/>
      <w:jc w:val="both"/>
    </w:pPr>
    <w:rPr>
      <w:rFonts w:ascii="Times New Roman" w:eastAsia="Times New Roman" w:hAnsi="Times New Roman" w:cs="Times New Roman"/>
      <w:color w:val="000000"/>
      <w:sz w:val="24"/>
      <w:szCs w:val="20"/>
      <w:lang w:eastAsia="pt-BR"/>
    </w:rPr>
  </w:style>
  <w:style w:type="paragraph" w:customStyle="1" w:styleId="Nota">
    <w:name w:val="Nota"/>
    <w:basedOn w:val="Normal"/>
    <w:link w:val="NotaChar"/>
    <w:qFormat/>
    <w:rsid w:val="00B31089"/>
    <w:pPr>
      <w:autoSpaceDE w:val="0"/>
      <w:autoSpaceDN w:val="0"/>
      <w:adjustRightInd w:val="0"/>
      <w:spacing w:before="120" w:after="120" w:line="360" w:lineRule="auto"/>
    </w:pPr>
    <w:rPr>
      <w:rFonts w:eastAsiaTheme="minorHAnsi"/>
      <w:b/>
      <w:bCs/>
      <w:sz w:val="18"/>
      <w:lang w:eastAsia="en-US"/>
    </w:rPr>
  </w:style>
  <w:style w:type="character" w:customStyle="1" w:styleId="NotaChar">
    <w:name w:val="Nota Char"/>
    <w:basedOn w:val="Fontepargpadro"/>
    <w:link w:val="Nota"/>
    <w:rsid w:val="00B31089"/>
    <w:rPr>
      <w:rFonts w:ascii="Arial" w:hAnsi="Arial" w:cs="Arial"/>
      <w:b/>
      <w:bCs/>
      <w:sz w:val="18"/>
    </w:rPr>
  </w:style>
  <w:style w:type="character" w:styleId="nfaseIntensa">
    <w:name w:val="Intense Emphasis"/>
    <w:uiPriority w:val="21"/>
    <w:qFormat/>
    <w:rsid w:val="00135899"/>
    <w:rPr>
      <w:rFonts w:ascii="Arial" w:hAnsi="Arial" w:cs="Arial"/>
      <w:sz w:val="24"/>
      <w:szCs w:val="24"/>
    </w:rPr>
  </w:style>
  <w:style w:type="paragraph" w:customStyle="1" w:styleId="Formula">
    <w:name w:val="Formula"/>
    <w:basedOn w:val="Normal"/>
    <w:link w:val="FormulaChar"/>
    <w:qFormat/>
    <w:rsid w:val="003F41D5"/>
    <w:pPr>
      <w:ind w:firstLine="709"/>
    </w:pPr>
    <w:rPr>
      <w:rFonts w:asciiTheme="minorHAnsi" w:hAnsiTheme="minorHAnsi" w:cstheme="minorHAnsi"/>
    </w:rPr>
  </w:style>
  <w:style w:type="paragraph" w:styleId="Corpodetexto">
    <w:name w:val="Body Text"/>
    <w:basedOn w:val="Normal"/>
    <w:link w:val="CorpodetextoChar"/>
    <w:uiPriority w:val="99"/>
    <w:unhideWhenUsed/>
    <w:rsid w:val="00784279"/>
    <w:pPr>
      <w:spacing w:after="120" w:line="240" w:lineRule="auto"/>
      <w:jc w:val="left"/>
    </w:pPr>
    <w:rPr>
      <w:rFonts w:ascii="Times New Roman" w:hAnsi="Times New Roman" w:cs="Times New Roman"/>
      <w:sz w:val="24"/>
      <w:szCs w:val="24"/>
    </w:rPr>
  </w:style>
  <w:style w:type="character" w:customStyle="1" w:styleId="FormulaChar">
    <w:name w:val="Formula Char"/>
    <w:basedOn w:val="Fontepargpadro"/>
    <w:link w:val="Formula"/>
    <w:rsid w:val="003F41D5"/>
    <w:rPr>
      <w:rFonts w:eastAsia="Times New Roman" w:cstheme="minorHAnsi"/>
      <w:lang w:eastAsia="pt-BR"/>
    </w:rPr>
  </w:style>
  <w:style w:type="character" w:customStyle="1" w:styleId="CorpodetextoChar">
    <w:name w:val="Corpo de texto Char"/>
    <w:basedOn w:val="Fontepargpadro"/>
    <w:link w:val="Corpodetexto"/>
    <w:uiPriority w:val="99"/>
    <w:rsid w:val="00784279"/>
    <w:rPr>
      <w:rFonts w:ascii="Times New Roman" w:eastAsia="Times New Roman" w:hAnsi="Times New Roman" w:cs="Times New Roman"/>
      <w:sz w:val="24"/>
      <w:szCs w:val="24"/>
      <w:lang w:eastAsia="pt-BR"/>
    </w:rPr>
  </w:style>
  <w:style w:type="paragraph" w:customStyle="1" w:styleId="Default">
    <w:name w:val="Default"/>
    <w:rsid w:val="003F41D5"/>
    <w:pPr>
      <w:autoSpaceDE w:val="0"/>
      <w:autoSpaceDN w:val="0"/>
      <w:adjustRightInd w:val="0"/>
      <w:spacing w:after="0" w:line="240" w:lineRule="auto"/>
    </w:pPr>
    <w:rPr>
      <w:rFonts w:ascii="Arial" w:hAnsi="Arial" w:cs="Arial"/>
      <w:color w:val="000000"/>
      <w:sz w:val="24"/>
      <w:szCs w:val="24"/>
    </w:rPr>
  </w:style>
  <w:style w:type="paragraph" w:styleId="Sumrio4">
    <w:name w:val="toc 4"/>
    <w:basedOn w:val="Normal"/>
    <w:next w:val="Normal"/>
    <w:autoRedefine/>
    <w:uiPriority w:val="39"/>
    <w:unhideWhenUsed/>
    <w:rsid w:val="00D30375"/>
    <w:pPr>
      <w:spacing w:after="100" w:line="278" w:lineRule="auto"/>
      <w:ind w:left="720"/>
      <w:jc w:val="left"/>
    </w:pPr>
    <w:rPr>
      <w:rFonts w:asciiTheme="minorHAnsi" w:eastAsiaTheme="minorEastAsia" w:hAnsiTheme="minorHAnsi" w:cstheme="minorBidi"/>
      <w:kern w:val="2"/>
      <w:sz w:val="24"/>
      <w:szCs w:val="24"/>
      <w14:ligatures w14:val="standardContextual"/>
    </w:rPr>
  </w:style>
  <w:style w:type="paragraph" w:styleId="Sumrio5">
    <w:name w:val="toc 5"/>
    <w:basedOn w:val="Normal"/>
    <w:next w:val="Normal"/>
    <w:autoRedefine/>
    <w:uiPriority w:val="39"/>
    <w:unhideWhenUsed/>
    <w:rsid w:val="00D30375"/>
    <w:pPr>
      <w:spacing w:after="100" w:line="278" w:lineRule="auto"/>
      <w:ind w:left="960"/>
      <w:jc w:val="left"/>
    </w:pPr>
    <w:rPr>
      <w:rFonts w:asciiTheme="minorHAnsi" w:eastAsiaTheme="minorEastAsia" w:hAnsiTheme="minorHAnsi" w:cstheme="minorBidi"/>
      <w:kern w:val="2"/>
      <w:sz w:val="24"/>
      <w:szCs w:val="24"/>
      <w14:ligatures w14:val="standardContextual"/>
    </w:rPr>
  </w:style>
  <w:style w:type="paragraph" w:styleId="Sumrio6">
    <w:name w:val="toc 6"/>
    <w:basedOn w:val="Normal"/>
    <w:next w:val="Normal"/>
    <w:autoRedefine/>
    <w:uiPriority w:val="39"/>
    <w:unhideWhenUsed/>
    <w:rsid w:val="00D30375"/>
    <w:pPr>
      <w:spacing w:after="100" w:line="278" w:lineRule="auto"/>
      <w:ind w:left="1200"/>
      <w:jc w:val="left"/>
    </w:pPr>
    <w:rPr>
      <w:rFonts w:asciiTheme="minorHAnsi" w:eastAsiaTheme="minorEastAsia" w:hAnsiTheme="minorHAnsi" w:cstheme="minorBidi"/>
      <w:kern w:val="2"/>
      <w:sz w:val="24"/>
      <w:szCs w:val="24"/>
      <w14:ligatures w14:val="standardContextual"/>
    </w:rPr>
  </w:style>
  <w:style w:type="paragraph" w:styleId="Sumrio7">
    <w:name w:val="toc 7"/>
    <w:basedOn w:val="Normal"/>
    <w:next w:val="Normal"/>
    <w:autoRedefine/>
    <w:uiPriority w:val="39"/>
    <w:unhideWhenUsed/>
    <w:rsid w:val="00D30375"/>
    <w:pPr>
      <w:spacing w:after="100" w:line="278" w:lineRule="auto"/>
      <w:ind w:left="1440"/>
      <w:jc w:val="left"/>
    </w:pPr>
    <w:rPr>
      <w:rFonts w:asciiTheme="minorHAnsi" w:eastAsiaTheme="minorEastAsia" w:hAnsiTheme="minorHAnsi" w:cstheme="minorBidi"/>
      <w:kern w:val="2"/>
      <w:sz w:val="24"/>
      <w:szCs w:val="24"/>
      <w14:ligatures w14:val="standardContextual"/>
    </w:rPr>
  </w:style>
  <w:style w:type="paragraph" w:styleId="Sumrio8">
    <w:name w:val="toc 8"/>
    <w:basedOn w:val="Normal"/>
    <w:next w:val="Normal"/>
    <w:autoRedefine/>
    <w:uiPriority w:val="39"/>
    <w:unhideWhenUsed/>
    <w:rsid w:val="00D30375"/>
    <w:pPr>
      <w:spacing w:after="100" w:line="278" w:lineRule="auto"/>
      <w:ind w:left="1680"/>
      <w:jc w:val="left"/>
    </w:pPr>
    <w:rPr>
      <w:rFonts w:asciiTheme="minorHAnsi" w:eastAsiaTheme="minorEastAsia" w:hAnsiTheme="minorHAnsi" w:cstheme="minorBidi"/>
      <w:kern w:val="2"/>
      <w:sz w:val="24"/>
      <w:szCs w:val="24"/>
      <w14:ligatures w14:val="standardContextual"/>
    </w:rPr>
  </w:style>
  <w:style w:type="paragraph" w:styleId="Sumrio9">
    <w:name w:val="toc 9"/>
    <w:basedOn w:val="Normal"/>
    <w:next w:val="Normal"/>
    <w:autoRedefine/>
    <w:uiPriority w:val="39"/>
    <w:unhideWhenUsed/>
    <w:rsid w:val="00D30375"/>
    <w:pPr>
      <w:spacing w:after="100" w:line="278" w:lineRule="auto"/>
      <w:ind w:left="1920"/>
      <w:jc w:val="left"/>
    </w:pPr>
    <w:rPr>
      <w:rFonts w:asciiTheme="minorHAnsi" w:eastAsiaTheme="minorEastAsia" w:hAnsiTheme="minorHAnsi" w:cstheme="minorBidi"/>
      <w:kern w:val="2"/>
      <w:sz w:val="24"/>
      <w:szCs w:val="24"/>
      <w14:ligatures w14:val="standardContextual"/>
    </w:rPr>
  </w:style>
  <w:style w:type="character" w:customStyle="1" w:styleId="MenoPendente1">
    <w:name w:val="Menção Pendente1"/>
    <w:basedOn w:val="Fontepargpadro"/>
    <w:uiPriority w:val="99"/>
    <w:semiHidden/>
    <w:unhideWhenUsed/>
    <w:rsid w:val="00D30375"/>
    <w:rPr>
      <w:color w:val="605E5C"/>
      <w:shd w:val="clear" w:color="auto" w:fill="E1DFDD"/>
    </w:rPr>
  </w:style>
  <w:style w:type="paragraph" w:customStyle="1" w:styleId="CitaoJudicial">
    <w:name w:val="Citação Judicial"/>
    <w:basedOn w:val="Normal"/>
    <w:link w:val="CitaoJudicialChar"/>
    <w:qFormat/>
    <w:rsid w:val="00C66732"/>
    <w:pPr>
      <w:ind w:left="1701"/>
    </w:pPr>
    <w:rPr>
      <w:sz w:val="18"/>
      <w:szCs w:val="18"/>
    </w:rPr>
  </w:style>
  <w:style w:type="character" w:customStyle="1" w:styleId="CitaoJudicialChar">
    <w:name w:val="Citação Judicial Char"/>
    <w:basedOn w:val="Fontepargpadro"/>
    <w:link w:val="CitaoJudicial"/>
    <w:rsid w:val="00C66732"/>
    <w:rPr>
      <w:rFonts w:ascii="Arial" w:eastAsia="Times New Roman" w:hAnsi="Arial" w:cs="Arial"/>
      <w:sz w:val="18"/>
      <w:szCs w:val="18"/>
      <w:lang w:eastAsia="pt-BR"/>
    </w:rPr>
  </w:style>
  <w:style w:type="character" w:styleId="TtulodoLivro">
    <w:name w:val="Book Title"/>
    <w:basedOn w:val="Fontepargpadro"/>
    <w:uiPriority w:val="33"/>
    <w:qFormat/>
    <w:rsid w:val="00E270FB"/>
    <w:rPr>
      <w:b/>
      <w:bCs/>
      <w:i/>
      <w:iCs/>
      <w:spacing w:val="5"/>
    </w:rPr>
  </w:style>
  <w:style w:type="paragraph" w:customStyle="1" w:styleId="MarcadorRomano">
    <w:name w:val="Marcador Romano"/>
    <w:basedOn w:val="PargrafodaLista"/>
    <w:link w:val="MarcadorRomanoChar"/>
    <w:qFormat/>
    <w:rsid w:val="000B0B4B"/>
    <w:pPr>
      <w:numPr>
        <w:numId w:val="73"/>
      </w:numPr>
    </w:pPr>
  </w:style>
  <w:style w:type="character" w:customStyle="1" w:styleId="MarcadorRomanoChar">
    <w:name w:val="Marcador Romano Char"/>
    <w:basedOn w:val="PargrafodaListaChar"/>
    <w:link w:val="MarcadorRomano"/>
    <w:rsid w:val="000B0B4B"/>
    <w:rPr>
      <w:rFonts w:ascii="Arial" w:eastAsia="Times New Roman" w:hAnsi="Arial" w:cs="Arial"/>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78540">
      <w:bodyDiv w:val="1"/>
      <w:marLeft w:val="0"/>
      <w:marRight w:val="0"/>
      <w:marTop w:val="0"/>
      <w:marBottom w:val="0"/>
      <w:divBdr>
        <w:top w:val="none" w:sz="0" w:space="0" w:color="auto"/>
        <w:left w:val="none" w:sz="0" w:space="0" w:color="auto"/>
        <w:bottom w:val="none" w:sz="0" w:space="0" w:color="auto"/>
        <w:right w:val="none" w:sz="0" w:space="0" w:color="auto"/>
      </w:divBdr>
    </w:div>
    <w:div w:id="98454875">
      <w:bodyDiv w:val="1"/>
      <w:marLeft w:val="0"/>
      <w:marRight w:val="0"/>
      <w:marTop w:val="0"/>
      <w:marBottom w:val="0"/>
      <w:divBdr>
        <w:top w:val="none" w:sz="0" w:space="0" w:color="auto"/>
        <w:left w:val="none" w:sz="0" w:space="0" w:color="auto"/>
        <w:bottom w:val="none" w:sz="0" w:space="0" w:color="auto"/>
        <w:right w:val="none" w:sz="0" w:space="0" w:color="auto"/>
      </w:divBdr>
    </w:div>
    <w:div w:id="410544577">
      <w:bodyDiv w:val="1"/>
      <w:marLeft w:val="0"/>
      <w:marRight w:val="0"/>
      <w:marTop w:val="0"/>
      <w:marBottom w:val="0"/>
      <w:divBdr>
        <w:top w:val="none" w:sz="0" w:space="0" w:color="auto"/>
        <w:left w:val="none" w:sz="0" w:space="0" w:color="auto"/>
        <w:bottom w:val="none" w:sz="0" w:space="0" w:color="auto"/>
        <w:right w:val="none" w:sz="0" w:space="0" w:color="auto"/>
      </w:divBdr>
    </w:div>
    <w:div w:id="631667541">
      <w:bodyDiv w:val="1"/>
      <w:marLeft w:val="0"/>
      <w:marRight w:val="0"/>
      <w:marTop w:val="0"/>
      <w:marBottom w:val="0"/>
      <w:divBdr>
        <w:top w:val="none" w:sz="0" w:space="0" w:color="auto"/>
        <w:left w:val="none" w:sz="0" w:space="0" w:color="auto"/>
        <w:bottom w:val="none" w:sz="0" w:space="0" w:color="auto"/>
        <w:right w:val="none" w:sz="0" w:space="0" w:color="auto"/>
      </w:divBdr>
    </w:div>
    <w:div w:id="634257603">
      <w:bodyDiv w:val="1"/>
      <w:marLeft w:val="0"/>
      <w:marRight w:val="0"/>
      <w:marTop w:val="0"/>
      <w:marBottom w:val="0"/>
      <w:divBdr>
        <w:top w:val="none" w:sz="0" w:space="0" w:color="auto"/>
        <w:left w:val="none" w:sz="0" w:space="0" w:color="auto"/>
        <w:bottom w:val="none" w:sz="0" w:space="0" w:color="auto"/>
        <w:right w:val="none" w:sz="0" w:space="0" w:color="auto"/>
      </w:divBdr>
    </w:div>
    <w:div w:id="683702649">
      <w:bodyDiv w:val="1"/>
      <w:marLeft w:val="0"/>
      <w:marRight w:val="0"/>
      <w:marTop w:val="0"/>
      <w:marBottom w:val="0"/>
      <w:divBdr>
        <w:top w:val="none" w:sz="0" w:space="0" w:color="auto"/>
        <w:left w:val="none" w:sz="0" w:space="0" w:color="auto"/>
        <w:bottom w:val="none" w:sz="0" w:space="0" w:color="auto"/>
        <w:right w:val="none" w:sz="0" w:space="0" w:color="auto"/>
      </w:divBdr>
    </w:div>
    <w:div w:id="970554798">
      <w:bodyDiv w:val="1"/>
      <w:marLeft w:val="0"/>
      <w:marRight w:val="0"/>
      <w:marTop w:val="0"/>
      <w:marBottom w:val="0"/>
      <w:divBdr>
        <w:top w:val="none" w:sz="0" w:space="0" w:color="auto"/>
        <w:left w:val="none" w:sz="0" w:space="0" w:color="auto"/>
        <w:bottom w:val="none" w:sz="0" w:space="0" w:color="auto"/>
        <w:right w:val="none" w:sz="0" w:space="0" w:color="auto"/>
      </w:divBdr>
    </w:div>
    <w:div w:id="1017392491">
      <w:bodyDiv w:val="1"/>
      <w:marLeft w:val="0"/>
      <w:marRight w:val="0"/>
      <w:marTop w:val="0"/>
      <w:marBottom w:val="0"/>
      <w:divBdr>
        <w:top w:val="none" w:sz="0" w:space="0" w:color="auto"/>
        <w:left w:val="none" w:sz="0" w:space="0" w:color="auto"/>
        <w:bottom w:val="none" w:sz="0" w:space="0" w:color="auto"/>
        <w:right w:val="none" w:sz="0" w:space="0" w:color="auto"/>
      </w:divBdr>
    </w:div>
    <w:div w:id="1185093265">
      <w:bodyDiv w:val="1"/>
      <w:marLeft w:val="0"/>
      <w:marRight w:val="0"/>
      <w:marTop w:val="0"/>
      <w:marBottom w:val="0"/>
      <w:divBdr>
        <w:top w:val="none" w:sz="0" w:space="0" w:color="auto"/>
        <w:left w:val="none" w:sz="0" w:space="0" w:color="auto"/>
        <w:bottom w:val="none" w:sz="0" w:space="0" w:color="auto"/>
        <w:right w:val="none" w:sz="0" w:space="0" w:color="auto"/>
      </w:divBdr>
    </w:div>
    <w:div w:id="1233807002">
      <w:bodyDiv w:val="1"/>
      <w:marLeft w:val="0"/>
      <w:marRight w:val="0"/>
      <w:marTop w:val="0"/>
      <w:marBottom w:val="0"/>
      <w:divBdr>
        <w:top w:val="none" w:sz="0" w:space="0" w:color="auto"/>
        <w:left w:val="none" w:sz="0" w:space="0" w:color="auto"/>
        <w:bottom w:val="none" w:sz="0" w:space="0" w:color="auto"/>
        <w:right w:val="none" w:sz="0" w:space="0" w:color="auto"/>
      </w:divBdr>
    </w:div>
    <w:div w:id="1284457099">
      <w:bodyDiv w:val="1"/>
      <w:marLeft w:val="0"/>
      <w:marRight w:val="0"/>
      <w:marTop w:val="0"/>
      <w:marBottom w:val="0"/>
      <w:divBdr>
        <w:top w:val="none" w:sz="0" w:space="0" w:color="auto"/>
        <w:left w:val="none" w:sz="0" w:space="0" w:color="auto"/>
        <w:bottom w:val="none" w:sz="0" w:space="0" w:color="auto"/>
        <w:right w:val="none" w:sz="0" w:space="0" w:color="auto"/>
      </w:divBdr>
    </w:div>
    <w:div w:id="1295063713">
      <w:bodyDiv w:val="1"/>
      <w:marLeft w:val="0"/>
      <w:marRight w:val="0"/>
      <w:marTop w:val="0"/>
      <w:marBottom w:val="0"/>
      <w:divBdr>
        <w:top w:val="none" w:sz="0" w:space="0" w:color="auto"/>
        <w:left w:val="none" w:sz="0" w:space="0" w:color="auto"/>
        <w:bottom w:val="none" w:sz="0" w:space="0" w:color="auto"/>
        <w:right w:val="none" w:sz="0" w:space="0" w:color="auto"/>
      </w:divBdr>
    </w:div>
    <w:div w:id="1327711399">
      <w:bodyDiv w:val="1"/>
      <w:marLeft w:val="0"/>
      <w:marRight w:val="0"/>
      <w:marTop w:val="0"/>
      <w:marBottom w:val="0"/>
      <w:divBdr>
        <w:top w:val="none" w:sz="0" w:space="0" w:color="auto"/>
        <w:left w:val="none" w:sz="0" w:space="0" w:color="auto"/>
        <w:bottom w:val="none" w:sz="0" w:space="0" w:color="auto"/>
        <w:right w:val="none" w:sz="0" w:space="0" w:color="auto"/>
      </w:divBdr>
    </w:div>
    <w:div w:id="1381444455">
      <w:bodyDiv w:val="1"/>
      <w:marLeft w:val="0"/>
      <w:marRight w:val="0"/>
      <w:marTop w:val="0"/>
      <w:marBottom w:val="0"/>
      <w:divBdr>
        <w:top w:val="none" w:sz="0" w:space="0" w:color="auto"/>
        <w:left w:val="none" w:sz="0" w:space="0" w:color="auto"/>
        <w:bottom w:val="none" w:sz="0" w:space="0" w:color="auto"/>
        <w:right w:val="none" w:sz="0" w:space="0" w:color="auto"/>
      </w:divBdr>
    </w:div>
    <w:div w:id="1413311025">
      <w:bodyDiv w:val="1"/>
      <w:marLeft w:val="0"/>
      <w:marRight w:val="0"/>
      <w:marTop w:val="0"/>
      <w:marBottom w:val="0"/>
      <w:divBdr>
        <w:top w:val="none" w:sz="0" w:space="0" w:color="auto"/>
        <w:left w:val="none" w:sz="0" w:space="0" w:color="auto"/>
        <w:bottom w:val="none" w:sz="0" w:space="0" w:color="auto"/>
        <w:right w:val="none" w:sz="0" w:space="0" w:color="auto"/>
      </w:divBdr>
    </w:div>
    <w:div w:id="1425763998">
      <w:bodyDiv w:val="1"/>
      <w:marLeft w:val="0"/>
      <w:marRight w:val="0"/>
      <w:marTop w:val="0"/>
      <w:marBottom w:val="0"/>
      <w:divBdr>
        <w:top w:val="none" w:sz="0" w:space="0" w:color="auto"/>
        <w:left w:val="none" w:sz="0" w:space="0" w:color="auto"/>
        <w:bottom w:val="none" w:sz="0" w:space="0" w:color="auto"/>
        <w:right w:val="none" w:sz="0" w:space="0" w:color="auto"/>
      </w:divBdr>
    </w:div>
    <w:div w:id="1438058925">
      <w:bodyDiv w:val="1"/>
      <w:marLeft w:val="0"/>
      <w:marRight w:val="0"/>
      <w:marTop w:val="0"/>
      <w:marBottom w:val="0"/>
      <w:divBdr>
        <w:top w:val="none" w:sz="0" w:space="0" w:color="auto"/>
        <w:left w:val="none" w:sz="0" w:space="0" w:color="auto"/>
        <w:bottom w:val="none" w:sz="0" w:space="0" w:color="auto"/>
        <w:right w:val="none" w:sz="0" w:space="0" w:color="auto"/>
      </w:divBdr>
    </w:div>
    <w:div w:id="1743523671">
      <w:bodyDiv w:val="1"/>
      <w:marLeft w:val="0"/>
      <w:marRight w:val="0"/>
      <w:marTop w:val="0"/>
      <w:marBottom w:val="0"/>
      <w:divBdr>
        <w:top w:val="none" w:sz="0" w:space="0" w:color="auto"/>
        <w:left w:val="none" w:sz="0" w:space="0" w:color="auto"/>
        <w:bottom w:val="none" w:sz="0" w:space="0" w:color="auto"/>
        <w:right w:val="none" w:sz="0" w:space="0" w:color="auto"/>
      </w:divBdr>
    </w:div>
    <w:div w:id="1743600616">
      <w:bodyDiv w:val="1"/>
      <w:marLeft w:val="0"/>
      <w:marRight w:val="0"/>
      <w:marTop w:val="0"/>
      <w:marBottom w:val="0"/>
      <w:divBdr>
        <w:top w:val="none" w:sz="0" w:space="0" w:color="auto"/>
        <w:left w:val="none" w:sz="0" w:space="0" w:color="auto"/>
        <w:bottom w:val="none" w:sz="0" w:space="0" w:color="auto"/>
        <w:right w:val="none" w:sz="0" w:space="0" w:color="auto"/>
      </w:divBdr>
    </w:div>
    <w:div w:id="1762992956">
      <w:bodyDiv w:val="1"/>
      <w:marLeft w:val="0"/>
      <w:marRight w:val="0"/>
      <w:marTop w:val="0"/>
      <w:marBottom w:val="0"/>
      <w:divBdr>
        <w:top w:val="none" w:sz="0" w:space="0" w:color="auto"/>
        <w:left w:val="none" w:sz="0" w:space="0" w:color="auto"/>
        <w:bottom w:val="none" w:sz="0" w:space="0" w:color="auto"/>
        <w:right w:val="none" w:sz="0" w:space="0" w:color="auto"/>
      </w:divBdr>
    </w:div>
    <w:div w:id="1772704036">
      <w:bodyDiv w:val="1"/>
      <w:marLeft w:val="0"/>
      <w:marRight w:val="0"/>
      <w:marTop w:val="0"/>
      <w:marBottom w:val="0"/>
      <w:divBdr>
        <w:top w:val="none" w:sz="0" w:space="0" w:color="auto"/>
        <w:left w:val="none" w:sz="0" w:space="0" w:color="auto"/>
        <w:bottom w:val="none" w:sz="0" w:space="0" w:color="auto"/>
        <w:right w:val="none" w:sz="0" w:space="0" w:color="auto"/>
      </w:divBdr>
    </w:div>
    <w:div w:id="1986734649">
      <w:bodyDiv w:val="1"/>
      <w:marLeft w:val="0"/>
      <w:marRight w:val="0"/>
      <w:marTop w:val="0"/>
      <w:marBottom w:val="0"/>
      <w:divBdr>
        <w:top w:val="none" w:sz="0" w:space="0" w:color="auto"/>
        <w:left w:val="none" w:sz="0" w:space="0" w:color="auto"/>
        <w:bottom w:val="none" w:sz="0" w:space="0" w:color="auto"/>
        <w:right w:val="none" w:sz="0" w:space="0" w:color="auto"/>
      </w:divBdr>
    </w:div>
    <w:div w:id="2068602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www.emap.ma.gov.br" TargetMode="External"/><Relationship Id="rId2" Type="http://schemas.openxmlformats.org/officeDocument/2006/relationships/numbering" Target="numbering.xml"/><Relationship Id="rId16" Type="http://schemas.openxmlformats.org/officeDocument/2006/relationships/hyperlink" Target="mailto:geesp@emap.ma.gov.br"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csl@emap.ma.gov.br"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20/10/relationships/intelligence" Target="intelligence2.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cid:image003.png@01DAA2ED.CF91D200" TargetMode="External"/><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8D23D-46CA-4A1A-9DBA-CBE8F3A0F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1459</TotalTime>
  <Pages>80</Pages>
  <Words>23092</Words>
  <Characters>124703</Characters>
  <Application>Microsoft Office Word</Application>
  <DocSecurity>0</DocSecurity>
  <Lines>1039</Lines>
  <Paragraphs>294</Paragraphs>
  <ScaleCrop>false</ScaleCrop>
  <HeadingPairs>
    <vt:vector size="2" baseType="variant">
      <vt:variant>
        <vt:lpstr>Título</vt:lpstr>
      </vt:variant>
      <vt:variant>
        <vt:i4>1</vt:i4>
      </vt:variant>
    </vt:vector>
  </HeadingPairs>
  <TitlesOfParts>
    <vt:vector size="1" baseType="lpstr">
      <vt:lpstr/>
    </vt:vector>
  </TitlesOfParts>
  <Company>Voke</Company>
  <LinksUpToDate>false</LinksUpToDate>
  <CharactersWithSpaces>147501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Miron Gladston Mousinho Silva Filho</dc:creator>
  <cp:keywords/>
  <dc:description/>
  <cp:lastModifiedBy>Miron Gladston Mousinho Silva Filho</cp:lastModifiedBy>
  <cp:revision>311</cp:revision>
  <cp:lastPrinted>2025-10-17T19:43:00Z</cp:lastPrinted>
  <dcterms:created xsi:type="dcterms:W3CDTF">2025-09-18T11:26:00Z</dcterms:created>
  <dcterms:modified xsi:type="dcterms:W3CDTF">2025-10-17T19:43:00Z</dcterms:modified>
</cp:coreProperties>
</file>